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0" w:type="dxa"/>
        <w:tblInd w:w="-176" w:type="dxa"/>
        <w:tblLayout w:type="fixed"/>
        <w:tblLook w:val="0000" w:firstRow="0" w:lastRow="0" w:firstColumn="0" w:lastColumn="0" w:noHBand="0" w:noVBand="0"/>
      </w:tblPr>
      <w:tblGrid>
        <w:gridCol w:w="3862"/>
        <w:gridCol w:w="5528"/>
      </w:tblGrid>
      <w:tr w:rsidR="00DD55C0" w:rsidRPr="00DD55C0" w:rsidTr="00715ABD">
        <w:trPr>
          <w:trHeight w:val="1843"/>
        </w:trPr>
        <w:tc>
          <w:tcPr>
            <w:tcW w:w="3862" w:type="dxa"/>
          </w:tcPr>
          <w:p w:rsidR="00C32EC0" w:rsidRPr="00C32EC0" w:rsidRDefault="00C32EC0" w:rsidP="00DD55C0">
            <w:pPr>
              <w:keepNext/>
              <w:spacing w:before="0"/>
              <w:ind w:firstLine="0"/>
              <w:jc w:val="center"/>
              <w:outlineLvl w:val="3"/>
              <w:rPr>
                <w:rFonts w:eastAsia="Times New Roman" w:cs="Times New Roman"/>
                <w:b/>
                <w:sz w:val="26"/>
                <w:szCs w:val="26"/>
                <w:lang w:val="nl-NL"/>
              </w:rPr>
            </w:pPr>
            <w:r w:rsidRPr="00C32EC0">
              <w:rPr>
                <w:rFonts w:eastAsia="Times New Roman" w:cs="Times New Roman"/>
                <w:b/>
                <w:sz w:val="26"/>
                <w:szCs w:val="26"/>
                <w:lang w:val="nl-NL"/>
              </w:rPr>
              <w:t>UỶ BAN NHÂN DÂN</w:t>
            </w:r>
          </w:p>
          <w:p w:rsidR="00DD55C0" w:rsidRPr="00C32EC0" w:rsidRDefault="007C0FD9" w:rsidP="00DD55C0">
            <w:pPr>
              <w:keepNext/>
              <w:spacing w:before="0"/>
              <w:ind w:firstLine="0"/>
              <w:jc w:val="center"/>
              <w:outlineLvl w:val="3"/>
              <w:rPr>
                <w:rFonts w:eastAsia="Times New Roman" w:cs="Times New Roman"/>
                <w:b/>
                <w:sz w:val="26"/>
                <w:szCs w:val="26"/>
                <w:lang w:val="nl-NL"/>
              </w:rPr>
            </w:pPr>
            <w:r w:rsidRPr="00C32EC0">
              <w:rPr>
                <w:rFonts w:eastAsia="Times New Roman" w:cs="Times New Roman"/>
                <w:b/>
                <w:sz w:val="26"/>
                <w:szCs w:val="26"/>
                <w:lang w:val="nl-NL"/>
              </w:rPr>
              <w:t xml:space="preserve"> </w:t>
            </w:r>
            <w:r w:rsidR="00DD55C0" w:rsidRPr="00C32EC0">
              <w:rPr>
                <w:rFonts w:eastAsia="Times New Roman" w:cs="Times New Roman"/>
                <w:b/>
                <w:sz w:val="26"/>
                <w:szCs w:val="26"/>
                <w:lang w:val="nl-NL"/>
              </w:rPr>
              <w:t>PHƯỜNG TỰ LẠN</w:t>
            </w:r>
          </w:p>
          <w:p w:rsidR="00DD55C0" w:rsidRPr="00DD55C0" w:rsidRDefault="00DD55C0" w:rsidP="00DD55C0">
            <w:pPr>
              <w:keepNext/>
              <w:spacing w:before="0" w:line="120" w:lineRule="auto"/>
              <w:ind w:firstLine="0"/>
              <w:jc w:val="left"/>
              <w:outlineLvl w:val="5"/>
              <w:rPr>
                <w:rFonts w:eastAsia="Times New Roman" w:cs="Times New Roman"/>
                <w:sz w:val="24"/>
                <w:szCs w:val="24"/>
                <w:lang w:val="nl-NL"/>
              </w:rPr>
            </w:pPr>
            <w:r w:rsidRPr="00DD55C0">
              <w:rPr>
                <w:rFonts w:ascii=".VnTime" w:eastAsia="Times New Roman" w:hAnsi=".VnTime" w:cs="Times New Roman"/>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663575</wp:posOffset>
                      </wp:positionH>
                      <wp:positionV relativeFrom="paragraph">
                        <wp:posOffset>24765</wp:posOffset>
                      </wp:positionV>
                      <wp:extent cx="908050" cy="0"/>
                      <wp:effectExtent l="12700" t="6350" r="12700" b="127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016EF94" id="_x0000_t32" coordsize="21600,21600" o:spt="32" o:oned="t" path="m,l21600,21600e" filled="f">
                      <v:path arrowok="t" fillok="f" o:connecttype="none"/>
                      <o:lock v:ext="edit" shapetype="t"/>
                    </v:shapetype>
                    <v:shape id="Straight Arrow Connector 3" o:spid="_x0000_s1026" type="#_x0000_t32" style="position:absolute;margin-left:52.25pt;margin-top:1.95pt;width:7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idkIwIAAEk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eR6NI6Jo&#10;iyPaOUPloXbk2RjoSAFKYRvBkLHvVqdthkGF2hpfLzurnX4B9t0SBUVN1UEE1m8XjVCpj4jfhfiN&#10;1Zhz330Bjmfo0UFo3bkyrYfEppBzmNDlPiFxdoThx0UyT6Y4R3ZzxTS7xWlj3WcBLfFGHtm+jDv/&#10;NGShpxfrPCua3QJ8UgUb2TRBDY0iHWaajqYhwEIjuXf6Y9Yc9kVjyIl6PYUnlIiex2MGjooHsFpQ&#10;vu5tR2VztTF5ozwe1oV0eusqmB+LZLGer+eTwWQ0Ww8mSVkOnjfFZDDbpJ+m5bgsijL96amlk6yW&#10;nAvl2d3Em07+Thz9NbrK7i7fexvi9+ihX0j29g6kw2D9LK+q2AO/bM1t4KjXcLi/W/5CPO7RfvwD&#10;rH4BAAD//wMAUEsDBBQABgAIAAAAIQANvUxm2gAAAAcBAAAPAAAAZHJzL2Rvd25yZXYueG1sTI7B&#10;TsMwEETvSPyDtUi9IGo3tEDTOFVViQNH2kpc3XhJQuN1FDtN6NezcCnHpxnNvGw9ukacsQu1Jw2z&#10;qQKBVHhbU6nhsH99eAERoiFrGk+o4RsDrPPbm8yk1g/0juddLAWPUEiNhirGNpUyFBU6E6a+ReLs&#10;03fORMaulLYzA4+7RiZKPUlnauKHyrS4rbA47XqnAUO/mKnN0pWHt8tw/5FcvoZ2r/XkbtysQEQc&#10;47UMv/qsDjk7HX1PNoiGWc0XXNXwuATBeTJ/Zj7+scwz+d8//wEAAP//AwBQSwECLQAUAAYACAAA&#10;ACEAtoM4kv4AAADhAQAAEwAAAAAAAAAAAAAAAAAAAAAAW0NvbnRlbnRfVHlwZXNdLnhtbFBLAQIt&#10;ABQABgAIAAAAIQA4/SH/1gAAAJQBAAALAAAAAAAAAAAAAAAAAC8BAABfcmVscy8ucmVsc1BLAQIt&#10;ABQABgAIAAAAIQAxJidkIwIAAEkEAAAOAAAAAAAAAAAAAAAAAC4CAABkcnMvZTJvRG9jLnhtbFBL&#10;AQItABQABgAIAAAAIQANvUxm2gAAAAcBAAAPAAAAAAAAAAAAAAAAAH0EAABkcnMvZG93bnJldi54&#10;bWxQSwUGAAAAAAQABADzAAAAhAUAAAAA&#10;"/>
                  </w:pict>
                </mc:Fallback>
              </mc:AlternateContent>
            </w:r>
          </w:p>
          <w:p w:rsidR="00DD55C0" w:rsidRPr="00DD55C0" w:rsidRDefault="00DD55C0" w:rsidP="00DD55C0">
            <w:pPr>
              <w:keepNext/>
              <w:spacing w:before="120"/>
              <w:ind w:firstLine="0"/>
              <w:jc w:val="center"/>
              <w:outlineLvl w:val="5"/>
              <w:rPr>
                <w:rFonts w:eastAsia="Times New Roman" w:cs="Times New Roman"/>
                <w:sz w:val="26"/>
                <w:szCs w:val="26"/>
                <w:lang w:val="nl-NL"/>
              </w:rPr>
            </w:pPr>
            <w:r w:rsidRPr="00DD55C0">
              <w:rPr>
                <w:rFonts w:eastAsia="Times New Roman" w:cs="Times New Roman"/>
                <w:sz w:val="26"/>
                <w:szCs w:val="26"/>
                <w:lang w:val="nl-NL"/>
              </w:rPr>
              <w:t>Số:       /</w:t>
            </w:r>
            <w:r w:rsidR="00C32EC0">
              <w:rPr>
                <w:rFonts w:eastAsia="Times New Roman" w:cs="Times New Roman"/>
                <w:sz w:val="26"/>
                <w:szCs w:val="26"/>
                <w:lang w:val="nl-NL"/>
              </w:rPr>
              <w:t>UBND-</w:t>
            </w:r>
            <w:r>
              <w:rPr>
                <w:rFonts w:eastAsia="Times New Roman" w:cs="Times New Roman"/>
                <w:sz w:val="26"/>
                <w:szCs w:val="26"/>
                <w:lang w:val="nl-NL"/>
              </w:rPr>
              <w:t>VHXH</w:t>
            </w:r>
          </w:p>
          <w:p w:rsidR="00DD55C0" w:rsidRPr="00D447BE" w:rsidRDefault="00DD55C0" w:rsidP="00DD55C0">
            <w:pPr>
              <w:spacing w:before="0"/>
              <w:ind w:firstLine="0"/>
              <w:jc w:val="center"/>
              <w:rPr>
                <w:rFonts w:eastAsia="Times New Roman" w:cs="Times New Roman"/>
                <w:b/>
                <w:iCs/>
                <w:sz w:val="24"/>
                <w:szCs w:val="24"/>
                <w:lang w:val="nl-NL"/>
              </w:rPr>
            </w:pPr>
            <w:r w:rsidRPr="00D447BE">
              <w:rPr>
                <w:rFonts w:eastAsia="Times New Roman" w:cs="Times New Roman"/>
                <w:iCs/>
                <w:sz w:val="24"/>
                <w:szCs w:val="24"/>
                <w:lang w:val="nl-NL"/>
              </w:rPr>
              <w:t>V/v</w:t>
            </w:r>
            <w:r w:rsidRPr="00D447BE">
              <w:rPr>
                <w:rFonts w:eastAsia="Times New Roman" w:cs="Times New Roman"/>
                <w:b/>
                <w:iCs/>
                <w:sz w:val="24"/>
                <w:szCs w:val="24"/>
                <w:lang w:val="nl-NL"/>
              </w:rPr>
              <w:t xml:space="preserve"> </w:t>
            </w:r>
            <w:r w:rsidR="00D447BE" w:rsidRPr="00D447BE">
              <w:rPr>
                <w:sz w:val="24"/>
                <w:szCs w:val="24"/>
              </w:rPr>
              <w:t xml:space="preserve">tăng cường </w:t>
            </w:r>
            <w:bookmarkStart w:id="0" w:name="_Hlk226448463"/>
            <w:r w:rsidR="00D447BE" w:rsidRPr="00D447BE">
              <w:rPr>
                <w:sz w:val="24"/>
                <w:szCs w:val="24"/>
              </w:rPr>
              <w:t>phòng, chống bệnh tay chân miệng, bệnh sởi và các bệnh truyền nhiễm khác trong trường học</w:t>
            </w:r>
            <w:bookmarkEnd w:id="0"/>
          </w:p>
        </w:tc>
        <w:tc>
          <w:tcPr>
            <w:tcW w:w="5528" w:type="dxa"/>
          </w:tcPr>
          <w:p w:rsidR="00DD55C0" w:rsidRPr="00DD55C0" w:rsidRDefault="00DD55C0" w:rsidP="00DD55C0">
            <w:pPr>
              <w:keepNext/>
              <w:spacing w:before="0"/>
              <w:ind w:firstLine="0"/>
              <w:outlineLvl w:val="3"/>
              <w:rPr>
                <w:rFonts w:eastAsia="Times New Roman" w:cs="Times New Roman"/>
                <w:b/>
                <w:sz w:val="26"/>
                <w:szCs w:val="26"/>
                <w:lang w:val="nl-NL"/>
              </w:rPr>
            </w:pPr>
            <w:r w:rsidRPr="00DD55C0">
              <w:rPr>
                <w:rFonts w:eastAsia="Times New Roman" w:cs="Times New Roman"/>
                <w:b/>
                <w:sz w:val="26"/>
                <w:szCs w:val="26"/>
                <w:lang w:val="nl-NL"/>
              </w:rPr>
              <w:t>CỘNG HÒA XÃ HỘI CHỦ NGHĨA VIỆT NAM</w:t>
            </w:r>
          </w:p>
          <w:p w:rsidR="00DD55C0" w:rsidRPr="00DD55C0" w:rsidRDefault="00DD55C0" w:rsidP="00DD55C0">
            <w:pPr>
              <w:spacing w:before="0"/>
              <w:ind w:firstLine="0"/>
              <w:jc w:val="center"/>
              <w:rPr>
                <w:rFonts w:eastAsia="Times New Roman" w:cs="Times New Roman"/>
                <w:b/>
                <w:szCs w:val="28"/>
                <w:lang w:val="nl-NL"/>
              </w:rPr>
            </w:pPr>
            <w:r w:rsidRPr="00DD55C0">
              <w:rPr>
                <w:rFonts w:eastAsia="Times New Roman" w:cs="Times New Roman"/>
                <w:b/>
                <w:szCs w:val="28"/>
                <w:lang w:val="nl-NL"/>
              </w:rPr>
              <w:t>Độc lập - Tự do - Hạnh phúc</w:t>
            </w:r>
          </w:p>
          <w:p w:rsidR="00DD55C0" w:rsidRPr="00DD55C0" w:rsidRDefault="00DD55C0" w:rsidP="00DD55C0">
            <w:pPr>
              <w:keepNext/>
              <w:spacing w:before="120"/>
              <w:ind w:firstLine="0"/>
              <w:jc w:val="center"/>
              <w:outlineLvl w:val="3"/>
              <w:rPr>
                <w:rFonts w:ascii=".VnTimeH" w:eastAsia="Times New Roman" w:hAnsi=".VnTimeH" w:cs="Times New Roman"/>
                <w:szCs w:val="28"/>
                <w:lang w:val="nl-NL"/>
              </w:rPr>
            </w:pPr>
            <w:r w:rsidRPr="00DD55C0">
              <w:rPr>
                <w:rFonts w:eastAsia="Times New Roman" w:cs="Times New Roman"/>
                <w:i/>
                <w:noProof/>
                <w:szCs w:val="28"/>
              </w:rPr>
              <mc:AlternateContent>
                <mc:Choice Requires="wps">
                  <w:drawing>
                    <wp:anchor distT="0" distB="0" distL="114300" distR="114300" simplePos="0" relativeHeight="251661312" behindDoc="0" locked="0" layoutInCell="1" allowOverlap="1">
                      <wp:simplePos x="0" y="0"/>
                      <wp:positionH relativeFrom="column">
                        <wp:posOffset>663575</wp:posOffset>
                      </wp:positionH>
                      <wp:positionV relativeFrom="paragraph">
                        <wp:posOffset>3810</wp:posOffset>
                      </wp:positionV>
                      <wp:extent cx="2152650" cy="6350"/>
                      <wp:effectExtent l="9525" t="9525" r="9525"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265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509502" id="Straight Arrow Connector 2" o:spid="_x0000_s1026" type="#_x0000_t32" style="position:absolute;margin-left:52.25pt;margin-top:.3pt;width:169.5pt;height:.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X5YMAIAAFcEAAAOAAAAZHJzL2Uyb0RvYy54bWysVMFu2zAMvQ/YPwi6p47dJGuNOkVhJ7t0&#10;W4F2uyuSHAuTRUFS4wTD/n2U7GbrdhmG5aBQovj4+Ej55vbYa3KQziswFc0v5pRIw0Eos6/o56ft&#10;7IoSH5gRTIORFT1JT2/Xb9/cDLaUBXSghXQEQYwvB1vRLgRbZpnnneyZvwArDTpbcD0LuHX7TDg2&#10;IHqvs2I+X2UDOGEdcOk9njajk64TfttKHj61rZeB6Ioit5BWl9ZdXLP1DSv3jtlO8YkG+wcWPVMG&#10;k56hGhYYeXbqD6hecQce2nDBoc+gbRWXqQasJp//Vs1jx6xMtaA43p5l8v8Pln88PDiiREULSgzr&#10;sUWPwTG17wK5cw4GUoMxKCM4UkS1ButLDKrNg4v18qN5tPfAv3pioO6Y2cvE+ulkESqPEdmrkLjx&#10;FnPuhg8g8A57DpCkO7auJ61W9ksMjOAoDzmmXp3OvZLHQDgeFvmyWC2xpRx9q0u0YipWRpQYa50P&#10;7yX0JBoV9VNR52rGDOxw78MY+BIQgw1sldZ4zkptyFDR62WxTJQ8aCWiM/q82+9q7ciBxelKv4nF&#10;q2sOno1IYJ1kYjPZgSk92sham4iHtSGdyRrH59v1/HpztblazBbFajNbzJtmdretF7PVNn+3bC6b&#10;um7y75Favig7JYQ0kd3LKOeLvxuV6VGNQ3ge5rMM2Wv0JDSSfflPpFObY2fHGdmBOD24KG3sOE5v&#10;ujy9tPg8ft2nWz+/B+sfAAAA//8DAFBLAwQUAAYACAAAACEA4cIpNNgAAAAGAQAADwAAAGRycy9k&#10;b3ducmV2LnhtbEyOQU+EMBCF7yb+h2ZMvLlFRdwgZWNMNB4Mya56n6UjoHSKtAvsv3c86fGb9/Lm&#10;KzaL69VEY+g8G7hcJaCIa287bgy8vT5erEGFiGyx90wGjhRgU56eFJhbP/OWpl1slIxwyNFAG+OQ&#10;ax3qlhyGlR+IJfvwo8MoODbajjjLuOv1VZJk2mHH8qHFgR5aqr92B2fgm2+P76me1p9VFbOn55eG&#10;qZqNOT9b7u9ARVriXxl+9UUdSnHa+wPboHrhJL2RqoEMlMRpei24l3sGuiz0f/3yBwAA//8DAFBL&#10;AQItABQABgAIAAAAIQC2gziS/gAAAOEBAAATAAAAAAAAAAAAAAAAAAAAAABbQ29udGVudF9UeXBl&#10;c10ueG1sUEsBAi0AFAAGAAgAAAAhADj9If/WAAAAlAEAAAsAAAAAAAAAAAAAAAAALwEAAF9yZWxz&#10;Ly5yZWxzUEsBAi0AFAAGAAgAAAAhABPBflgwAgAAVwQAAA4AAAAAAAAAAAAAAAAALgIAAGRycy9l&#10;Mm9Eb2MueG1sUEsBAi0AFAAGAAgAAAAhAOHCKTTYAAAABgEAAA8AAAAAAAAAAAAAAAAAigQAAGRy&#10;cy9kb3ducmV2LnhtbFBLBQYAAAAABAAEAPMAAACPBQAAAAA=&#10;"/>
                  </w:pict>
                </mc:Fallback>
              </mc:AlternateContent>
            </w:r>
            <w:r w:rsidRPr="00DD55C0">
              <w:rPr>
                <w:rFonts w:eastAsia="Times New Roman" w:cs="Times New Roman"/>
                <w:i/>
                <w:szCs w:val="28"/>
                <w:lang w:val="nl-NL"/>
              </w:rPr>
              <w:t xml:space="preserve">Tự Lạn, ngày     tháng </w:t>
            </w:r>
            <w:r w:rsidR="000B094F">
              <w:rPr>
                <w:rFonts w:eastAsia="Times New Roman" w:cs="Times New Roman"/>
                <w:i/>
                <w:szCs w:val="28"/>
                <w:lang w:val="nl-NL"/>
              </w:rPr>
              <w:t>4</w:t>
            </w:r>
            <w:r w:rsidRPr="00DD55C0">
              <w:rPr>
                <w:rFonts w:eastAsia="Times New Roman" w:cs="Times New Roman"/>
                <w:i/>
                <w:szCs w:val="28"/>
                <w:lang w:val="nl-NL"/>
              </w:rPr>
              <w:t xml:space="preserve"> năm 202</w:t>
            </w:r>
            <w:r w:rsidR="000B094F">
              <w:rPr>
                <w:rFonts w:eastAsia="Times New Roman" w:cs="Times New Roman"/>
                <w:i/>
                <w:szCs w:val="28"/>
                <w:lang w:val="nl-NL"/>
              </w:rPr>
              <w:t>6</w:t>
            </w:r>
          </w:p>
        </w:tc>
      </w:tr>
    </w:tbl>
    <w:p w:rsidR="00DD55C0" w:rsidRDefault="00DD55C0" w:rsidP="00DD55C0">
      <w:pPr>
        <w:spacing w:before="0" w:line="340" w:lineRule="exact"/>
        <w:ind w:left="1560" w:firstLine="425"/>
        <w:jc w:val="left"/>
        <w:rPr>
          <w:rFonts w:eastAsia="Times New Roman" w:cs="Times New Roman"/>
          <w:szCs w:val="24"/>
          <w:lang w:val="vi-VN"/>
        </w:rPr>
      </w:pPr>
    </w:p>
    <w:p w:rsidR="0009019D" w:rsidRDefault="00465820" w:rsidP="00E74EF4">
      <w:pPr>
        <w:spacing w:before="0" w:line="340" w:lineRule="exact"/>
        <w:jc w:val="left"/>
        <w:rPr>
          <w:rFonts w:eastAsia="Times New Roman" w:cs="Times New Roman"/>
          <w:szCs w:val="24"/>
          <w:lang w:val="vi-VN"/>
        </w:rPr>
      </w:pPr>
      <w:r>
        <w:rPr>
          <w:rFonts w:eastAsia="Times New Roman" w:cs="Times New Roman"/>
          <w:szCs w:val="24"/>
        </w:rPr>
        <w:t xml:space="preserve">  </w:t>
      </w:r>
      <w:r w:rsidR="00E74EF4">
        <w:rPr>
          <w:rFonts w:eastAsia="Times New Roman" w:cs="Times New Roman"/>
          <w:szCs w:val="24"/>
        </w:rPr>
        <w:t xml:space="preserve">                   </w:t>
      </w:r>
      <w:r>
        <w:rPr>
          <w:rFonts w:eastAsia="Times New Roman" w:cs="Times New Roman"/>
          <w:szCs w:val="24"/>
        </w:rPr>
        <w:t xml:space="preserve"> </w:t>
      </w:r>
      <w:r w:rsidR="00DD55C0" w:rsidRPr="00DD55C0">
        <w:rPr>
          <w:rFonts w:eastAsia="Times New Roman" w:cs="Times New Roman"/>
          <w:szCs w:val="24"/>
          <w:lang w:val="vi-VN"/>
        </w:rPr>
        <w:t xml:space="preserve">Kính gửi: </w:t>
      </w:r>
    </w:p>
    <w:p w:rsidR="0009019D" w:rsidRDefault="0009019D" w:rsidP="00E74EF4">
      <w:pPr>
        <w:spacing w:before="0" w:line="340" w:lineRule="exact"/>
        <w:jc w:val="left"/>
        <w:rPr>
          <w:rFonts w:eastAsia="Times New Roman" w:cs="Times New Roman"/>
          <w:szCs w:val="24"/>
        </w:rPr>
      </w:pPr>
      <w:r>
        <w:rPr>
          <w:rFonts w:eastAsia="Times New Roman" w:cs="Times New Roman"/>
          <w:szCs w:val="24"/>
        </w:rPr>
        <w:t xml:space="preserve">                                      - </w:t>
      </w:r>
      <w:r w:rsidR="00A12F55">
        <w:rPr>
          <w:rFonts w:eastAsia="Times New Roman" w:cs="Times New Roman"/>
          <w:szCs w:val="24"/>
        </w:rPr>
        <w:t xml:space="preserve">Các trường </w:t>
      </w:r>
      <w:r w:rsidR="00E74EF4">
        <w:rPr>
          <w:rFonts w:eastAsia="Times New Roman" w:cs="Times New Roman"/>
          <w:szCs w:val="24"/>
        </w:rPr>
        <w:t xml:space="preserve">MN, </w:t>
      </w:r>
      <w:r w:rsidR="00A12F55">
        <w:rPr>
          <w:rFonts w:eastAsia="Times New Roman" w:cs="Times New Roman"/>
          <w:szCs w:val="24"/>
        </w:rPr>
        <w:t>T</w:t>
      </w:r>
      <w:r w:rsidR="00CB6929">
        <w:rPr>
          <w:rFonts w:eastAsia="Times New Roman" w:cs="Times New Roman"/>
          <w:szCs w:val="24"/>
        </w:rPr>
        <w:t>iểu học</w:t>
      </w:r>
      <w:r w:rsidR="00F97870">
        <w:rPr>
          <w:rFonts w:eastAsia="Times New Roman" w:cs="Times New Roman"/>
          <w:szCs w:val="24"/>
        </w:rPr>
        <w:t>, TH</w:t>
      </w:r>
      <w:r w:rsidR="00AB4A9E">
        <w:rPr>
          <w:rFonts w:eastAsia="Times New Roman" w:cs="Times New Roman"/>
          <w:szCs w:val="24"/>
        </w:rPr>
        <w:t>CS</w:t>
      </w:r>
      <w:r w:rsidR="00CB6929">
        <w:rPr>
          <w:rFonts w:eastAsia="Times New Roman" w:cs="Times New Roman"/>
          <w:szCs w:val="24"/>
        </w:rPr>
        <w:t xml:space="preserve"> trên địa bàn</w:t>
      </w:r>
      <w:r>
        <w:rPr>
          <w:rFonts w:eastAsia="Times New Roman" w:cs="Times New Roman"/>
          <w:szCs w:val="24"/>
        </w:rPr>
        <w:t>;</w:t>
      </w:r>
    </w:p>
    <w:p w:rsidR="0009019D" w:rsidRDefault="0009019D" w:rsidP="00E74EF4">
      <w:pPr>
        <w:spacing w:before="0" w:line="340" w:lineRule="exact"/>
        <w:jc w:val="left"/>
        <w:rPr>
          <w:rFonts w:eastAsia="Times New Roman" w:cs="Times New Roman"/>
          <w:szCs w:val="24"/>
        </w:rPr>
      </w:pPr>
      <w:r>
        <w:rPr>
          <w:rFonts w:eastAsia="Times New Roman" w:cs="Times New Roman"/>
          <w:szCs w:val="24"/>
        </w:rPr>
        <w:t xml:space="preserve">                                      - Trung tâm Cung ứng dịch vụ sự nghiệp công;</w:t>
      </w:r>
    </w:p>
    <w:p w:rsidR="00DD55C0" w:rsidRPr="00DD55C0" w:rsidRDefault="0009019D" w:rsidP="00E74EF4">
      <w:pPr>
        <w:spacing w:before="0" w:line="340" w:lineRule="exact"/>
        <w:jc w:val="left"/>
        <w:rPr>
          <w:rFonts w:eastAsia="Times New Roman" w:cs="Times New Roman"/>
          <w:szCs w:val="24"/>
          <w:lang w:val="nl-NL"/>
        </w:rPr>
      </w:pPr>
      <w:r>
        <w:rPr>
          <w:rFonts w:eastAsia="Times New Roman" w:cs="Times New Roman"/>
          <w:szCs w:val="24"/>
          <w:lang w:val="nl-NL"/>
        </w:rPr>
        <w:t xml:space="preserve">                                      - Trạm </w:t>
      </w:r>
      <w:r w:rsidR="00715ABD">
        <w:rPr>
          <w:rFonts w:eastAsia="Times New Roman" w:cs="Times New Roman"/>
          <w:szCs w:val="24"/>
          <w:lang w:val="nl-NL"/>
        </w:rPr>
        <w:t>Y</w:t>
      </w:r>
      <w:r>
        <w:rPr>
          <w:rFonts w:eastAsia="Times New Roman" w:cs="Times New Roman"/>
          <w:szCs w:val="24"/>
          <w:lang w:val="nl-NL"/>
        </w:rPr>
        <w:t xml:space="preserve"> tế phường Tự Lạn</w:t>
      </w:r>
      <w:r w:rsidR="00DD55C0" w:rsidRPr="00DD55C0">
        <w:rPr>
          <w:rFonts w:eastAsia="Times New Roman" w:cs="Times New Roman"/>
          <w:szCs w:val="24"/>
          <w:lang w:val="nl-NL"/>
        </w:rPr>
        <w:t>.</w:t>
      </w:r>
    </w:p>
    <w:p w:rsidR="00DD55C0" w:rsidRPr="00DD55C0" w:rsidRDefault="00DD55C0" w:rsidP="00DD55C0">
      <w:pPr>
        <w:spacing w:before="0"/>
        <w:rPr>
          <w:rFonts w:eastAsia="Times New Roman" w:cs="Times New Roman"/>
          <w:sz w:val="16"/>
          <w:szCs w:val="16"/>
          <w:lang w:val="vi-VN"/>
        </w:rPr>
      </w:pPr>
    </w:p>
    <w:p w:rsidR="00D447BE" w:rsidRDefault="004254FD" w:rsidP="00FC297C">
      <w:pPr>
        <w:spacing w:line="276" w:lineRule="auto"/>
        <w:rPr>
          <w:rFonts w:eastAsia="Times New Roman" w:cs="Times New Roman"/>
          <w:iCs/>
          <w:szCs w:val="28"/>
          <w:lang w:val="nl-NL"/>
        </w:rPr>
      </w:pPr>
      <w:r w:rsidRPr="00160BD6">
        <w:rPr>
          <w:szCs w:val="28"/>
        </w:rPr>
        <w:t xml:space="preserve">Thực hiện Công văn số </w:t>
      </w:r>
      <w:r w:rsidR="00E74EF4" w:rsidRPr="00160BD6">
        <w:rPr>
          <w:szCs w:val="28"/>
        </w:rPr>
        <w:t>8</w:t>
      </w:r>
      <w:r w:rsidR="00D447BE">
        <w:rPr>
          <w:szCs w:val="28"/>
        </w:rPr>
        <w:t>86</w:t>
      </w:r>
      <w:r w:rsidRPr="00160BD6">
        <w:rPr>
          <w:szCs w:val="28"/>
        </w:rPr>
        <w:t>/SGDĐT-</w:t>
      </w:r>
      <w:r w:rsidR="00E74EF4" w:rsidRPr="00160BD6">
        <w:rPr>
          <w:szCs w:val="28"/>
        </w:rPr>
        <w:t>GDCT&amp;HSSV</w:t>
      </w:r>
      <w:r w:rsidR="00AB4A9E" w:rsidRPr="00160BD6">
        <w:rPr>
          <w:szCs w:val="28"/>
        </w:rPr>
        <w:t xml:space="preserve">, ngày </w:t>
      </w:r>
      <w:r w:rsidR="00160BD6" w:rsidRPr="00160BD6">
        <w:rPr>
          <w:szCs w:val="28"/>
        </w:rPr>
        <w:t>0</w:t>
      </w:r>
      <w:r w:rsidR="00D447BE">
        <w:rPr>
          <w:szCs w:val="28"/>
        </w:rPr>
        <w:t>6</w:t>
      </w:r>
      <w:r w:rsidR="00AB4A9E" w:rsidRPr="00160BD6">
        <w:rPr>
          <w:szCs w:val="28"/>
        </w:rPr>
        <w:t>/</w:t>
      </w:r>
      <w:r w:rsidR="00160BD6" w:rsidRPr="00160BD6">
        <w:rPr>
          <w:szCs w:val="28"/>
        </w:rPr>
        <w:t>4</w:t>
      </w:r>
      <w:r w:rsidR="00AB4A9E" w:rsidRPr="00160BD6">
        <w:rPr>
          <w:szCs w:val="28"/>
        </w:rPr>
        <w:t>/202</w:t>
      </w:r>
      <w:r w:rsidRPr="00160BD6">
        <w:rPr>
          <w:szCs w:val="28"/>
        </w:rPr>
        <w:t>6</w:t>
      </w:r>
      <w:r w:rsidR="00AB4A9E" w:rsidRPr="00160BD6">
        <w:rPr>
          <w:szCs w:val="28"/>
        </w:rPr>
        <w:t xml:space="preserve"> của </w:t>
      </w:r>
      <w:r w:rsidR="006A3355" w:rsidRPr="00160BD6">
        <w:rPr>
          <w:szCs w:val="28"/>
        </w:rPr>
        <w:t xml:space="preserve">Sở Giáo dục và Đào tạo tỉnh Bắc Ninh </w:t>
      </w:r>
      <w:r w:rsidR="006A3355" w:rsidRPr="00160BD6">
        <w:rPr>
          <w:rFonts w:eastAsia="Times New Roman" w:cs="Times New Roman"/>
          <w:iCs/>
          <w:szCs w:val="28"/>
          <w:lang w:val="nl-NL"/>
        </w:rPr>
        <w:t xml:space="preserve">về việc </w:t>
      </w:r>
      <w:r w:rsidR="00D447BE">
        <w:t>tăng cường phòng, chống bệnh tay chân miệng, bệnh sởi và các bệnh truyền nhiễm khác trong trường học.</w:t>
      </w:r>
    </w:p>
    <w:p w:rsidR="00160BD6" w:rsidRDefault="00715ABD" w:rsidP="006A3355">
      <w:pPr>
        <w:spacing w:line="276" w:lineRule="auto"/>
      </w:pPr>
      <w:r>
        <w:t xml:space="preserve">Chủ tịch </w:t>
      </w:r>
      <w:r w:rsidR="009565B3">
        <w:t xml:space="preserve">UBND phường </w:t>
      </w:r>
      <w:r w:rsidR="00C757E3">
        <w:t xml:space="preserve">Tự Lạn </w:t>
      </w:r>
      <w:r w:rsidR="009565B3">
        <w:t>yêu cầu</w:t>
      </w:r>
      <w:r w:rsidR="00407342">
        <w:t xml:space="preserve"> Trung tâm Cung ứng dịch vụ sự nghiệp công, </w:t>
      </w:r>
      <w:r w:rsidR="0009019D">
        <w:t xml:space="preserve">trạm y tế, </w:t>
      </w:r>
      <w:r w:rsidR="007C0FD9">
        <w:t xml:space="preserve">các </w:t>
      </w:r>
      <w:r w:rsidR="00C757E3">
        <w:t xml:space="preserve">trường </w:t>
      </w:r>
      <w:r w:rsidR="00E74EF4">
        <w:t xml:space="preserve">MN, </w:t>
      </w:r>
      <w:r w:rsidR="00334E48">
        <w:t>TH, THCS</w:t>
      </w:r>
      <w:r w:rsidR="00C757E3">
        <w:t xml:space="preserve"> trên địa bàn </w:t>
      </w:r>
      <w:r w:rsidR="004976BC">
        <w:t>phường</w:t>
      </w:r>
      <w:r w:rsidR="00556C45">
        <w:t>,</w:t>
      </w:r>
      <w:r w:rsidR="004976BC">
        <w:t xml:space="preserve"> </w:t>
      </w:r>
      <w:r w:rsidR="00160BD6">
        <w:t>cụ thể như sau:</w:t>
      </w:r>
    </w:p>
    <w:p w:rsidR="00D447BE" w:rsidRPr="0009019D" w:rsidRDefault="00D447BE" w:rsidP="00FC297C">
      <w:pPr>
        <w:spacing w:line="276" w:lineRule="auto"/>
        <w:rPr>
          <w:b/>
        </w:rPr>
      </w:pPr>
      <w:r w:rsidRPr="0009019D">
        <w:rPr>
          <w:b/>
        </w:rPr>
        <w:t xml:space="preserve">1. Tăng cường công tác tuyên truyền, giáo dục phòng, chống dịch bệnh </w:t>
      </w:r>
    </w:p>
    <w:p w:rsidR="00D447BE" w:rsidRDefault="00D447BE" w:rsidP="00FC297C">
      <w:pPr>
        <w:spacing w:line="276" w:lineRule="auto"/>
      </w:pPr>
      <w:proofErr w:type="gramStart"/>
      <w:r>
        <w:t>Các cơ sở giáo dục đẩy mạnh tuyên truyền, giáo dục lồng ghép, phổ biến kiến thức về phòng, chống bệnh tay chân miệng, bệnh sởi và các bệnh truyền nhiễm khác tới cán bộ quản lý, giáo viên, nhân viên, học sinh và cha mẹ học sinh thông qua các hình thức phù hợp; hướng dẫn nhận biết sớm các dấu hiệu bệnh, đường lây truyền và các biện pháp phòng, chống theo khuyến cáo của ngành Y tế.</w:t>
      </w:r>
      <w:proofErr w:type="gramEnd"/>
      <w:r>
        <w:t xml:space="preserve"> </w:t>
      </w:r>
    </w:p>
    <w:p w:rsidR="00D447BE" w:rsidRDefault="00D447BE" w:rsidP="00FC297C">
      <w:pPr>
        <w:spacing w:line="276" w:lineRule="auto"/>
      </w:pPr>
      <w:proofErr w:type="gramStart"/>
      <w:r>
        <w:t>Tăng cường giáo dục học sinh thực hành vệ sinh cá nhân, thực hiện tốt “3 sạch” (ăn uống sạch, ở sạch, bàn tay sạch); duy trì thói quen rửa tay bằng xà phòng trước khi ăn và sau khi đi vệ sinh; tuyên truyền, vận động phụ huynh phối hợp theo dõi sức khỏe học sinh, không đưa trẻ đến trường khi có biểu hiện nghi ngờ mắc bệnh.</w:t>
      </w:r>
      <w:proofErr w:type="gramEnd"/>
      <w:r>
        <w:t xml:space="preserve"> </w:t>
      </w:r>
    </w:p>
    <w:p w:rsidR="00D447BE" w:rsidRDefault="00D447BE" w:rsidP="00FC297C">
      <w:pPr>
        <w:spacing w:line="276" w:lineRule="auto"/>
      </w:pPr>
      <w:r>
        <w:t xml:space="preserve">Tổ chức vệ sinh trường lớp học hằng ngày; lau sạch bề mặt tiếp xúc nhiều như: </w:t>
      </w:r>
      <w:proofErr w:type="gramStart"/>
      <w:r>
        <w:t>tay</w:t>
      </w:r>
      <w:proofErr w:type="gramEnd"/>
      <w:r>
        <w:t xml:space="preserve"> nắm cửa, bàn ghế, đồ chơi, dụng cụ học tập, tay vịn cầu thang bằng dung dịch sát khuẩn thông thường; bảo đảm lớp học thông thoáng, đủ ánh sáng tự nhiên. Thực hiện vệ sinh môi trường hàng ngày tại các khu vui chơi, khu vệ sinh và trong, ngoài khuôn viên trường học. </w:t>
      </w:r>
    </w:p>
    <w:p w:rsidR="00D447BE" w:rsidRPr="0009019D" w:rsidRDefault="00D447BE" w:rsidP="00FC297C">
      <w:pPr>
        <w:spacing w:line="276" w:lineRule="auto"/>
        <w:rPr>
          <w:b/>
        </w:rPr>
      </w:pPr>
      <w:r w:rsidRPr="0009019D">
        <w:rPr>
          <w:b/>
        </w:rPr>
        <w:t xml:space="preserve">2. Tăng cường giám sát, phát hiện sớm ca bệnh trong trường học </w:t>
      </w:r>
    </w:p>
    <w:p w:rsidR="0009019D" w:rsidRDefault="00D447BE" w:rsidP="00FC297C">
      <w:pPr>
        <w:spacing w:line="276" w:lineRule="auto"/>
      </w:pPr>
      <w:proofErr w:type="gramStart"/>
      <w:r>
        <w:t xml:space="preserve">Thực hiện nghiêm việc theo dõi, giám sát sức khỏe học sinh hằng ngày, đặc biệt là trẻ mầm non và học sinh tiểu học, nhóm tuổi có nguy cơ cao mắc các bệnh tay chân miệng, sởi và các bệnh truyền nhiễm; phát hiện sớm các trường hợp có biểu hiện sốt, phát ban, nổi ban, chảy nước mũi, loét miệng, phồng rộp bàn tay/bàn </w:t>
      </w:r>
      <w:r>
        <w:lastRenderedPageBreak/>
        <w:t>chân hoặc các dấu hiệu nghi ngờ mắc bệnh để kịp thời thông báo cho cơ sở y tế và phối hợp xử lý theo quy định.</w:t>
      </w:r>
      <w:proofErr w:type="gramEnd"/>
      <w:r>
        <w:t xml:space="preserve"> Phối hợp với cơ quan y tế địa phương rà soát tình trạng tiêm chủng của học sinh, đặc biệt đối với vắc xin phòng bệnh Sởi; tuyên truyền, vận động cha mẹ học sinh đưa trẻ đi tiêm bù, tiêm vét đầy đủ, đúng lịch </w:t>
      </w:r>
      <w:proofErr w:type="gramStart"/>
      <w:r>
        <w:t>theo</w:t>
      </w:r>
      <w:proofErr w:type="gramEnd"/>
      <w:r>
        <w:t xml:space="preserve"> chương trình tiêm chủng. </w:t>
      </w:r>
    </w:p>
    <w:p w:rsidR="00407342" w:rsidRDefault="00D447BE" w:rsidP="00FC297C">
      <w:pPr>
        <w:spacing w:line="276" w:lineRule="auto"/>
      </w:pPr>
      <w:r>
        <w:t xml:space="preserve">Khi phát hiện trường hợp nghi ngờ mắc bệnh, báo ngay cho Trạm Y tế phường để được hướng dẫn xử lý; đồng thời thông báo cho phụ huynh đưa trẻ đến cơ sở y tế khám, </w:t>
      </w:r>
      <w:proofErr w:type="gramStart"/>
      <w:r>
        <w:t>theo</w:t>
      </w:r>
      <w:proofErr w:type="gramEnd"/>
      <w:r>
        <w:t xml:space="preserve"> dõi. Tuyệt đối không để học sinh nghi mắc bệnh tiếp tục ở lại lớp học, tránh lây </w:t>
      </w:r>
      <w:proofErr w:type="gramStart"/>
      <w:r>
        <w:t>lan</w:t>
      </w:r>
      <w:proofErr w:type="gramEnd"/>
      <w:r>
        <w:t xml:space="preserve"> sang các học sinh khác. </w:t>
      </w:r>
    </w:p>
    <w:p w:rsidR="00D447BE" w:rsidRDefault="00407342" w:rsidP="00FC297C">
      <w:pPr>
        <w:spacing w:line="276" w:lineRule="auto"/>
      </w:pPr>
      <w:r>
        <w:t xml:space="preserve">Các nhà trường chỉ đạo bộ phận </w:t>
      </w:r>
      <w:r w:rsidR="00D447BE">
        <w:t xml:space="preserve">y tế nhà trường chuẩn bị đầy đủ các điều kiện cần thiết để sẵn sàng ứng phó khi dịch bệnh xảy ra, hạn chế tối đa nguy cơ bùng phát và lây </w:t>
      </w:r>
      <w:proofErr w:type="gramStart"/>
      <w:r w:rsidR="00D447BE">
        <w:t>lan</w:t>
      </w:r>
      <w:proofErr w:type="gramEnd"/>
      <w:r w:rsidR="00D447BE">
        <w:t xml:space="preserve"> trong trường học.</w:t>
      </w:r>
    </w:p>
    <w:p w:rsidR="00390F48" w:rsidRPr="00390F48" w:rsidRDefault="00390F48" w:rsidP="00FC297C">
      <w:pPr>
        <w:spacing w:line="276" w:lineRule="auto"/>
        <w:rPr>
          <w:szCs w:val="28"/>
        </w:rPr>
      </w:pPr>
      <w:r w:rsidRPr="00390F48">
        <w:rPr>
          <w:szCs w:val="28"/>
        </w:rPr>
        <w:t>Trung tâm cung ứng dịch vụ sự nghiệp công tích cực phối hợp với phòng Văn hoá- Xã hội phường, trạm y tế, các nhà trường tích cực tuyên truyền, hướng dẫn phòng, chống bệnh tay chân miệng, bệnh sởi và các bệnh truyền nhiễm khác trong trường học</w:t>
      </w:r>
      <w:r>
        <w:rPr>
          <w:szCs w:val="28"/>
        </w:rPr>
        <w:t>.</w:t>
      </w:r>
    </w:p>
    <w:p w:rsidR="00054C47" w:rsidRDefault="00153F63" w:rsidP="00FC297C">
      <w:pPr>
        <w:spacing w:line="276" w:lineRule="auto"/>
        <w:rPr>
          <w:szCs w:val="28"/>
        </w:rPr>
      </w:pPr>
      <w:r>
        <w:rPr>
          <w:szCs w:val="28"/>
        </w:rPr>
        <w:t xml:space="preserve">Đề nghị các </w:t>
      </w:r>
      <w:r w:rsidR="00083757">
        <w:rPr>
          <w:szCs w:val="28"/>
        </w:rPr>
        <w:t>nhà trường</w:t>
      </w:r>
      <w:r w:rsidR="00C84252">
        <w:rPr>
          <w:szCs w:val="28"/>
        </w:rPr>
        <w:t xml:space="preserve"> nghiêm túc triển khai, thực hiện</w:t>
      </w:r>
      <w:proofErr w:type="gramStart"/>
      <w:r w:rsidR="00054C47">
        <w:rPr>
          <w:szCs w:val="28"/>
        </w:rPr>
        <w:t>./</w:t>
      </w:r>
      <w:proofErr w:type="gramEnd"/>
      <w:r w:rsidR="00054C47">
        <w:rPr>
          <w:szCs w:val="28"/>
        </w:rPr>
        <w:t>.</w:t>
      </w:r>
    </w:p>
    <w:p w:rsidR="00054C47" w:rsidRDefault="00054C47">
      <w:pPr>
        <w:rPr>
          <w:szCs w:val="28"/>
        </w:rPr>
      </w:pPr>
    </w:p>
    <w:tbl>
      <w:tblPr>
        <w:tblW w:w="8964" w:type="dxa"/>
        <w:tblInd w:w="108" w:type="dxa"/>
        <w:tblLayout w:type="fixed"/>
        <w:tblLook w:val="0000" w:firstRow="0" w:lastRow="0" w:firstColumn="0" w:lastColumn="0" w:noHBand="0" w:noVBand="0"/>
      </w:tblPr>
      <w:tblGrid>
        <w:gridCol w:w="4359"/>
        <w:gridCol w:w="4605"/>
      </w:tblGrid>
      <w:tr w:rsidR="00054C47" w:rsidRPr="00054C47" w:rsidTr="00715ABD">
        <w:trPr>
          <w:trHeight w:val="1219"/>
        </w:trPr>
        <w:tc>
          <w:tcPr>
            <w:tcW w:w="4359" w:type="dxa"/>
          </w:tcPr>
          <w:p w:rsidR="00054C47" w:rsidRPr="00054C47" w:rsidRDefault="00054C47" w:rsidP="00054C47">
            <w:pPr>
              <w:spacing w:before="0"/>
              <w:ind w:firstLine="0"/>
              <w:jc w:val="left"/>
              <w:rPr>
                <w:rFonts w:eastAsia="Times New Roman" w:cs="Times New Roman"/>
                <w:i/>
                <w:iCs/>
                <w:sz w:val="22"/>
                <w:lang w:val="pt-BR"/>
              </w:rPr>
            </w:pPr>
            <w:r w:rsidRPr="00054C47">
              <w:rPr>
                <w:rFonts w:eastAsia="Times New Roman" w:cs="Times New Roman"/>
                <w:b/>
                <w:bCs/>
                <w:i/>
                <w:iCs/>
                <w:sz w:val="24"/>
                <w:lang w:val="pt-BR"/>
              </w:rPr>
              <w:t>Nơi nhận</w:t>
            </w:r>
            <w:r w:rsidRPr="00054C47">
              <w:rPr>
                <w:rFonts w:eastAsia="Times New Roman" w:cs="Times New Roman"/>
                <w:i/>
                <w:iCs/>
                <w:sz w:val="24"/>
                <w:lang w:val="pt-BR"/>
              </w:rPr>
              <w:t>:</w:t>
            </w:r>
          </w:p>
          <w:p w:rsidR="00054C47" w:rsidRDefault="00054C47" w:rsidP="00054C47">
            <w:pPr>
              <w:spacing w:before="0"/>
              <w:ind w:firstLine="0"/>
              <w:jc w:val="left"/>
              <w:rPr>
                <w:rFonts w:eastAsia="Times New Roman" w:cs="Times New Roman"/>
                <w:sz w:val="22"/>
                <w:lang w:val="pt-BR"/>
              </w:rPr>
            </w:pPr>
            <w:r w:rsidRPr="00054C47">
              <w:rPr>
                <w:rFonts w:eastAsia="Times New Roman" w:cs="Times New Roman"/>
                <w:sz w:val="22"/>
                <w:lang w:val="pt-BR"/>
              </w:rPr>
              <w:t>- Như trên;</w:t>
            </w:r>
          </w:p>
          <w:p w:rsidR="00715ABD" w:rsidRPr="00054C47" w:rsidRDefault="00715ABD" w:rsidP="00054C47">
            <w:pPr>
              <w:spacing w:before="0"/>
              <w:ind w:firstLine="0"/>
              <w:jc w:val="left"/>
              <w:rPr>
                <w:rFonts w:eastAsia="Times New Roman" w:cs="Times New Roman"/>
                <w:sz w:val="22"/>
                <w:lang w:val="pt-BR"/>
              </w:rPr>
            </w:pPr>
            <w:r>
              <w:rPr>
                <w:rFonts w:eastAsia="Times New Roman" w:cs="Times New Roman"/>
                <w:sz w:val="22"/>
                <w:lang w:val="pt-BR"/>
              </w:rPr>
              <w:t>- Chủ tịch, các PCT UBND phường;</w:t>
            </w:r>
          </w:p>
          <w:p w:rsidR="00054C47" w:rsidRDefault="00054C47" w:rsidP="00054C47">
            <w:pPr>
              <w:spacing w:before="0"/>
              <w:ind w:firstLine="0"/>
              <w:jc w:val="left"/>
              <w:rPr>
                <w:rFonts w:eastAsia="Times New Roman" w:cs="Times New Roman"/>
                <w:sz w:val="22"/>
                <w:lang w:val="pt-BR"/>
              </w:rPr>
            </w:pPr>
            <w:r w:rsidRPr="00054C47">
              <w:rPr>
                <w:rFonts w:eastAsia="Times New Roman" w:cs="Times New Roman"/>
                <w:sz w:val="22"/>
                <w:lang w:val="pt-BR"/>
              </w:rPr>
              <w:t>- Phòng Văn hoá- Xã hội;</w:t>
            </w:r>
          </w:p>
          <w:p w:rsidR="00715ABD" w:rsidRDefault="00715ABD" w:rsidP="00054C47">
            <w:pPr>
              <w:spacing w:before="0"/>
              <w:ind w:firstLine="0"/>
              <w:jc w:val="left"/>
              <w:rPr>
                <w:rFonts w:eastAsia="Times New Roman" w:cs="Times New Roman"/>
                <w:sz w:val="22"/>
                <w:lang w:val="pt-BR"/>
              </w:rPr>
            </w:pPr>
            <w:r>
              <w:rPr>
                <w:rFonts w:eastAsia="Times New Roman" w:cs="Times New Roman"/>
                <w:sz w:val="22"/>
                <w:lang w:val="pt-BR"/>
              </w:rPr>
              <w:t>- LĐVP, CVTH;</w:t>
            </w:r>
          </w:p>
          <w:p w:rsidR="00715ABD" w:rsidRPr="00054C47" w:rsidRDefault="00715ABD" w:rsidP="00054C47">
            <w:pPr>
              <w:spacing w:before="0"/>
              <w:ind w:firstLine="0"/>
              <w:jc w:val="left"/>
              <w:rPr>
                <w:rFonts w:eastAsia="Times New Roman" w:cs="Times New Roman"/>
                <w:sz w:val="22"/>
                <w:lang w:val="pt-BR"/>
              </w:rPr>
            </w:pPr>
            <w:r>
              <w:rPr>
                <w:rFonts w:eastAsia="Times New Roman" w:cs="Times New Roman"/>
                <w:sz w:val="22"/>
                <w:lang w:val="pt-BR"/>
              </w:rPr>
              <w:t>- Cổng thông tin điện tử phường;</w:t>
            </w:r>
          </w:p>
          <w:p w:rsidR="00054C47" w:rsidRPr="00054C47" w:rsidRDefault="00054C47" w:rsidP="00054C47">
            <w:pPr>
              <w:spacing w:before="0"/>
              <w:ind w:firstLine="0"/>
              <w:jc w:val="left"/>
              <w:rPr>
                <w:rFonts w:eastAsia="Times New Roman" w:cs="Times New Roman"/>
                <w:sz w:val="22"/>
                <w:lang w:val="pt-BR"/>
              </w:rPr>
            </w:pPr>
            <w:r w:rsidRPr="00054C47">
              <w:rPr>
                <w:rFonts w:eastAsia="Times New Roman" w:cs="Times New Roman"/>
                <w:sz w:val="22"/>
                <w:lang w:val="pt-BR"/>
              </w:rPr>
              <w:t>- Lưu: VT.</w:t>
            </w:r>
          </w:p>
          <w:p w:rsidR="00054C47" w:rsidRPr="00054C47" w:rsidRDefault="00054C47" w:rsidP="00054C47">
            <w:pPr>
              <w:spacing w:before="0"/>
              <w:ind w:firstLine="0"/>
              <w:jc w:val="left"/>
              <w:rPr>
                <w:rFonts w:eastAsia="Times New Roman" w:cs="Times New Roman"/>
                <w:sz w:val="24"/>
                <w:szCs w:val="24"/>
                <w:lang w:val="pt-BR"/>
              </w:rPr>
            </w:pPr>
          </w:p>
        </w:tc>
        <w:tc>
          <w:tcPr>
            <w:tcW w:w="4605" w:type="dxa"/>
          </w:tcPr>
          <w:p w:rsidR="00054C47" w:rsidRPr="00054C47" w:rsidRDefault="00054C47" w:rsidP="00054C47">
            <w:pPr>
              <w:spacing w:before="0"/>
              <w:ind w:firstLine="0"/>
              <w:jc w:val="center"/>
              <w:rPr>
                <w:rFonts w:eastAsia="Times New Roman" w:cs="Times New Roman"/>
                <w:b/>
                <w:bCs/>
                <w:szCs w:val="28"/>
                <w:lang w:val="pt-BR"/>
              </w:rPr>
            </w:pPr>
            <w:r w:rsidRPr="00054C47">
              <w:rPr>
                <w:rFonts w:eastAsia="Times New Roman" w:cs="Times New Roman"/>
                <w:b/>
                <w:bCs/>
                <w:szCs w:val="28"/>
                <w:lang w:val="pt-BR"/>
              </w:rPr>
              <w:t>KT.</w:t>
            </w:r>
            <w:r w:rsidR="00390F48">
              <w:rPr>
                <w:rFonts w:eastAsia="Times New Roman" w:cs="Times New Roman"/>
                <w:b/>
                <w:bCs/>
                <w:szCs w:val="28"/>
                <w:lang w:val="pt-BR"/>
              </w:rPr>
              <w:t xml:space="preserve"> C</w:t>
            </w:r>
            <w:r w:rsidR="00C32EC0">
              <w:rPr>
                <w:rFonts w:eastAsia="Times New Roman" w:cs="Times New Roman"/>
                <w:b/>
                <w:bCs/>
                <w:szCs w:val="28"/>
                <w:lang w:val="pt-BR"/>
              </w:rPr>
              <w:t>HỦ TỊCH</w:t>
            </w:r>
          </w:p>
          <w:p w:rsidR="00054C47" w:rsidRPr="00054C47" w:rsidRDefault="00054C47" w:rsidP="00054C47">
            <w:pPr>
              <w:spacing w:before="0"/>
              <w:ind w:firstLine="0"/>
              <w:jc w:val="center"/>
              <w:rPr>
                <w:rFonts w:eastAsia="Times New Roman" w:cs="Times New Roman"/>
                <w:b/>
                <w:bCs/>
                <w:szCs w:val="28"/>
                <w:lang w:val="pt-BR"/>
              </w:rPr>
            </w:pPr>
            <w:r w:rsidRPr="00054C47">
              <w:rPr>
                <w:rFonts w:eastAsia="Times New Roman" w:cs="Times New Roman"/>
                <w:b/>
                <w:bCs/>
                <w:szCs w:val="28"/>
                <w:lang w:val="pt-BR"/>
              </w:rPr>
              <w:t xml:space="preserve">PHÓ </w:t>
            </w:r>
            <w:r w:rsidR="00C32EC0">
              <w:rPr>
                <w:rFonts w:eastAsia="Times New Roman" w:cs="Times New Roman"/>
                <w:b/>
                <w:bCs/>
                <w:szCs w:val="28"/>
                <w:lang w:val="pt-BR"/>
              </w:rPr>
              <w:t>CHỦ TỊCH</w:t>
            </w:r>
          </w:p>
          <w:p w:rsidR="00054C47" w:rsidRPr="00054C47" w:rsidRDefault="00054C47" w:rsidP="00054C47">
            <w:pPr>
              <w:spacing w:before="0"/>
              <w:ind w:firstLine="0"/>
              <w:jc w:val="center"/>
              <w:rPr>
                <w:rFonts w:eastAsia="Times New Roman" w:cs="Times New Roman"/>
                <w:szCs w:val="28"/>
                <w:lang w:val="pt-BR"/>
              </w:rPr>
            </w:pPr>
          </w:p>
          <w:p w:rsidR="00054C47" w:rsidRPr="00054C47" w:rsidRDefault="00054C47" w:rsidP="00054C47">
            <w:pPr>
              <w:spacing w:before="0"/>
              <w:ind w:firstLine="0"/>
              <w:jc w:val="center"/>
              <w:rPr>
                <w:rFonts w:eastAsia="Times New Roman" w:cs="Times New Roman"/>
                <w:szCs w:val="28"/>
                <w:lang w:val="pt-BR"/>
              </w:rPr>
            </w:pPr>
          </w:p>
          <w:p w:rsidR="00054C47" w:rsidRPr="00054C47" w:rsidRDefault="00054C47" w:rsidP="00054C47">
            <w:pPr>
              <w:spacing w:before="0"/>
              <w:ind w:firstLine="0"/>
              <w:jc w:val="center"/>
              <w:rPr>
                <w:rFonts w:eastAsia="Times New Roman" w:cs="Times New Roman"/>
                <w:sz w:val="70"/>
                <w:szCs w:val="28"/>
                <w:lang w:val="pt-BR"/>
              </w:rPr>
            </w:pPr>
            <w:bookmarkStart w:id="1" w:name="_GoBack"/>
            <w:bookmarkEnd w:id="1"/>
          </w:p>
          <w:p w:rsidR="00054C47" w:rsidRPr="00054C47" w:rsidRDefault="00054C47" w:rsidP="00054C47">
            <w:pPr>
              <w:spacing w:before="0"/>
              <w:ind w:firstLine="0"/>
              <w:jc w:val="center"/>
              <w:rPr>
                <w:rFonts w:eastAsia="Times New Roman" w:cs="Times New Roman"/>
                <w:szCs w:val="28"/>
                <w:lang w:val="pt-BR"/>
              </w:rPr>
            </w:pPr>
          </w:p>
          <w:p w:rsidR="00054C47" w:rsidRPr="00054C47" w:rsidRDefault="00054C47" w:rsidP="00054C47">
            <w:pPr>
              <w:spacing w:before="0"/>
              <w:ind w:firstLine="0"/>
              <w:jc w:val="center"/>
              <w:rPr>
                <w:rFonts w:eastAsia="Times New Roman" w:cs="Times New Roman"/>
                <w:b/>
                <w:bCs/>
                <w:sz w:val="24"/>
                <w:szCs w:val="24"/>
                <w:lang w:val="pt-BR"/>
              </w:rPr>
            </w:pPr>
            <w:r w:rsidRPr="00054C47">
              <w:rPr>
                <w:rFonts w:eastAsia="Times New Roman" w:cs="Times New Roman"/>
                <w:b/>
                <w:bCs/>
                <w:szCs w:val="28"/>
                <w:lang w:val="pt-BR"/>
              </w:rPr>
              <w:t xml:space="preserve">Nguyễn </w:t>
            </w:r>
            <w:r w:rsidR="00C32EC0">
              <w:rPr>
                <w:rFonts w:eastAsia="Times New Roman" w:cs="Times New Roman"/>
                <w:b/>
                <w:bCs/>
                <w:szCs w:val="28"/>
                <w:lang w:val="pt-BR"/>
              </w:rPr>
              <w:t>Văn Tuấn</w:t>
            </w:r>
          </w:p>
        </w:tc>
      </w:tr>
    </w:tbl>
    <w:p w:rsidR="00054C47" w:rsidRPr="006C42AA" w:rsidRDefault="00054C47">
      <w:pPr>
        <w:rPr>
          <w:szCs w:val="28"/>
        </w:rPr>
      </w:pPr>
    </w:p>
    <w:sectPr w:rsidR="00054C47" w:rsidRPr="006C42AA" w:rsidSect="00715ABD">
      <w:headerReference w:type="default" r:id="rId6"/>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D03" w:rsidRDefault="00314D03" w:rsidP="00407342">
      <w:pPr>
        <w:spacing w:before="0"/>
      </w:pPr>
      <w:r>
        <w:separator/>
      </w:r>
    </w:p>
  </w:endnote>
  <w:endnote w:type="continuationSeparator" w:id="0">
    <w:p w:rsidR="00314D03" w:rsidRDefault="00314D03" w:rsidP="0040734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D03" w:rsidRDefault="00314D03" w:rsidP="00407342">
      <w:pPr>
        <w:spacing w:before="0"/>
      </w:pPr>
      <w:r>
        <w:separator/>
      </w:r>
    </w:p>
  </w:footnote>
  <w:footnote w:type="continuationSeparator" w:id="0">
    <w:p w:rsidR="00314D03" w:rsidRDefault="00314D03" w:rsidP="0040734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989100"/>
      <w:docPartObj>
        <w:docPartGallery w:val="Page Numbers (Top of Page)"/>
        <w:docPartUnique/>
      </w:docPartObj>
    </w:sdtPr>
    <w:sdtEndPr>
      <w:rPr>
        <w:noProof/>
      </w:rPr>
    </w:sdtEndPr>
    <w:sdtContent>
      <w:p w:rsidR="00407342" w:rsidRDefault="00407342">
        <w:pPr>
          <w:pStyle w:val="Header"/>
          <w:jc w:val="center"/>
        </w:pPr>
        <w:r>
          <w:fldChar w:fldCharType="begin"/>
        </w:r>
        <w:r>
          <w:instrText xml:space="preserve"> PAGE   \* MERGEFORMAT </w:instrText>
        </w:r>
        <w:r>
          <w:fldChar w:fldCharType="separate"/>
        </w:r>
        <w:r w:rsidR="00715ABD">
          <w:rPr>
            <w:noProof/>
          </w:rPr>
          <w:t>2</w:t>
        </w:r>
        <w:r>
          <w:rPr>
            <w:noProof/>
          </w:rPr>
          <w:fldChar w:fldCharType="end"/>
        </w:r>
      </w:p>
    </w:sdtContent>
  </w:sdt>
  <w:p w:rsidR="00407342" w:rsidRDefault="004073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5C0"/>
    <w:rsid w:val="00054C47"/>
    <w:rsid w:val="00080EEC"/>
    <w:rsid w:val="00083757"/>
    <w:rsid w:val="0009019D"/>
    <w:rsid w:val="000B094F"/>
    <w:rsid w:val="000E1488"/>
    <w:rsid w:val="00153F63"/>
    <w:rsid w:val="00160BD6"/>
    <w:rsid w:val="00167E53"/>
    <w:rsid w:val="001B6AD1"/>
    <w:rsid w:val="001F4D81"/>
    <w:rsid w:val="00314D03"/>
    <w:rsid w:val="00334E48"/>
    <w:rsid w:val="0034020A"/>
    <w:rsid w:val="00390F48"/>
    <w:rsid w:val="0039654B"/>
    <w:rsid w:val="003C03EC"/>
    <w:rsid w:val="00407342"/>
    <w:rsid w:val="004254FD"/>
    <w:rsid w:val="00443A07"/>
    <w:rsid w:val="00465820"/>
    <w:rsid w:val="00490DB5"/>
    <w:rsid w:val="004976BC"/>
    <w:rsid w:val="00556C45"/>
    <w:rsid w:val="00611D30"/>
    <w:rsid w:val="006A3355"/>
    <w:rsid w:val="006C42AA"/>
    <w:rsid w:val="006F23EF"/>
    <w:rsid w:val="00714F3C"/>
    <w:rsid w:val="00715ABD"/>
    <w:rsid w:val="007C0FD9"/>
    <w:rsid w:val="009565B3"/>
    <w:rsid w:val="00A12F55"/>
    <w:rsid w:val="00A173FA"/>
    <w:rsid w:val="00A43867"/>
    <w:rsid w:val="00A73F87"/>
    <w:rsid w:val="00A97794"/>
    <w:rsid w:val="00AB4A9E"/>
    <w:rsid w:val="00B074C5"/>
    <w:rsid w:val="00C32EC0"/>
    <w:rsid w:val="00C757E3"/>
    <w:rsid w:val="00C84252"/>
    <w:rsid w:val="00CB6929"/>
    <w:rsid w:val="00CE5C27"/>
    <w:rsid w:val="00D447BE"/>
    <w:rsid w:val="00DA6BDD"/>
    <w:rsid w:val="00DD55C0"/>
    <w:rsid w:val="00E262B1"/>
    <w:rsid w:val="00E3178F"/>
    <w:rsid w:val="00E53231"/>
    <w:rsid w:val="00E74EF4"/>
    <w:rsid w:val="00EB5AB5"/>
    <w:rsid w:val="00F97870"/>
    <w:rsid w:val="00FC297C"/>
    <w:rsid w:val="00FC4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EC7C0"/>
  <w15:chartTrackingRefBased/>
  <w15:docId w15:val="{5A93081F-21AA-489D-91A7-4DC133C96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60" w:line="340" w:lineRule="exact"/>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3EF"/>
    <w:pPr>
      <w:spacing w:line="240" w:lineRule="auto"/>
    </w:pPr>
  </w:style>
  <w:style w:type="paragraph" w:styleId="Heading1">
    <w:name w:val="heading 1"/>
    <w:basedOn w:val="Normal"/>
    <w:next w:val="Normal"/>
    <w:link w:val="Heading1Char"/>
    <w:autoRedefine/>
    <w:uiPriority w:val="9"/>
    <w:qFormat/>
    <w:rsid w:val="006F23EF"/>
    <w:pPr>
      <w:keepNext/>
      <w:keepLines/>
      <w:spacing w:before="24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character" w:customStyle="1" w:styleId="fontstyle01">
    <w:name w:val="fontstyle01"/>
    <w:basedOn w:val="DefaultParagraphFont"/>
    <w:rsid w:val="00A97794"/>
    <w:rPr>
      <w:rFonts w:ascii="Times New Roman" w:hAnsi="Times New Roman" w:cs="Times New Roman" w:hint="default"/>
      <w:b/>
      <w:bCs/>
      <w:i w:val="0"/>
      <w:iCs w:val="0"/>
      <w:color w:val="000000"/>
      <w:sz w:val="28"/>
      <w:szCs w:val="28"/>
    </w:rPr>
  </w:style>
  <w:style w:type="paragraph" w:styleId="ListParagraph">
    <w:name w:val="List Paragraph"/>
    <w:basedOn w:val="Normal"/>
    <w:uiPriority w:val="34"/>
    <w:qFormat/>
    <w:rsid w:val="00465820"/>
    <w:pPr>
      <w:ind w:left="720"/>
      <w:contextualSpacing/>
    </w:pPr>
  </w:style>
  <w:style w:type="paragraph" w:styleId="Header">
    <w:name w:val="header"/>
    <w:basedOn w:val="Normal"/>
    <w:link w:val="HeaderChar"/>
    <w:uiPriority w:val="99"/>
    <w:unhideWhenUsed/>
    <w:rsid w:val="00407342"/>
    <w:pPr>
      <w:tabs>
        <w:tab w:val="center" w:pos="4680"/>
        <w:tab w:val="right" w:pos="9360"/>
      </w:tabs>
      <w:spacing w:before="0"/>
    </w:pPr>
  </w:style>
  <w:style w:type="character" w:customStyle="1" w:styleId="HeaderChar">
    <w:name w:val="Header Char"/>
    <w:basedOn w:val="DefaultParagraphFont"/>
    <w:link w:val="Header"/>
    <w:uiPriority w:val="99"/>
    <w:rsid w:val="00407342"/>
  </w:style>
  <w:style w:type="paragraph" w:styleId="Footer">
    <w:name w:val="footer"/>
    <w:basedOn w:val="Normal"/>
    <w:link w:val="FooterChar"/>
    <w:uiPriority w:val="99"/>
    <w:unhideWhenUsed/>
    <w:rsid w:val="00407342"/>
    <w:pPr>
      <w:tabs>
        <w:tab w:val="center" w:pos="4680"/>
        <w:tab w:val="right" w:pos="9360"/>
      </w:tabs>
      <w:spacing w:before="0"/>
    </w:pPr>
  </w:style>
  <w:style w:type="character" w:customStyle="1" w:styleId="FooterChar">
    <w:name w:val="Footer Char"/>
    <w:basedOn w:val="DefaultParagraphFont"/>
    <w:link w:val="Footer"/>
    <w:uiPriority w:val="99"/>
    <w:rsid w:val="00407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20</cp:revision>
  <dcterms:created xsi:type="dcterms:W3CDTF">2025-09-19T04:29:00Z</dcterms:created>
  <dcterms:modified xsi:type="dcterms:W3CDTF">2026-04-07T03:06:00Z</dcterms:modified>
</cp:coreProperties>
</file>