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jc w:val="center"/>
        <w:tblLayout w:type="fixed"/>
        <w:tblLook w:val="0000" w:firstRow="0" w:lastRow="0" w:firstColumn="0" w:lastColumn="0" w:noHBand="0" w:noVBand="0"/>
      </w:tblPr>
      <w:tblGrid>
        <w:gridCol w:w="3760"/>
        <w:gridCol w:w="5704"/>
      </w:tblGrid>
      <w:tr w:rsidR="00DA729A" w14:paraId="690DCE0E" w14:textId="77777777" w:rsidTr="009D6CC3">
        <w:trPr>
          <w:trHeight w:val="1123"/>
          <w:jc w:val="center"/>
        </w:trPr>
        <w:tc>
          <w:tcPr>
            <w:tcW w:w="3760" w:type="dxa"/>
          </w:tcPr>
          <w:p w14:paraId="49A87156" w14:textId="77777777" w:rsidR="00DA729A" w:rsidRDefault="00DA729A" w:rsidP="009D6CC3">
            <w:pPr>
              <w:tabs>
                <w:tab w:val="center" w:pos="1701"/>
                <w:tab w:val="center" w:pos="6663"/>
              </w:tabs>
              <w:jc w:val="center"/>
              <w:rPr>
                <w:rFonts w:asciiTheme="majorHAnsi" w:hAnsiTheme="majorHAnsi" w:cstheme="majorHAnsi"/>
                <w:b/>
                <w:bCs/>
                <w:szCs w:val="28"/>
              </w:rPr>
            </w:pPr>
            <w:r>
              <w:rPr>
                <w:rFonts w:asciiTheme="majorHAnsi" w:hAnsiTheme="majorHAnsi" w:cstheme="majorHAnsi"/>
                <w:b/>
                <w:bCs/>
                <w:szCs w:val="28"/>
              </w:rPr>
              <w:t>ỦY BAN NHÂN DÂN</w:t>
            </w:r>
          </w:p>
          <w:p w14:paraId="5E10C92E" w14:textId="77777777" w:rsidR="00DA729A" w:rsidRDefault="00DA729A" w:rsidP="009D6CC3">
            <w:pPr>
              <w:tabs>
                <w:tab w:val="center" w:pos="1701"/>
                <w:tab w:val="center" w:pos="6663"/>
              </w:tabs>
              <w:jc w:val="center"/>
              <w:rPr>
                <w:rFonts w:asciiTheme="majorHAnsi" w:hAnsiTheme="majorHAnsi" w:cstheme="majorHAnsi"/>
                <w:b/>
                <w:szCs w:val="28"/>
              </w:rPr>
            </w:pPr>
            <w:r>
              <w:rPr>
                <w:rFonts w:asciiTheme="majorHAnsi" w:hAnsiTheme="majorHAnsi" w:cstheme="majorHAnsi"/>
                <w:b/>
                <w:szCs w:val="28"/>
              </w:rPr>
              <w:t>PHƯỜNG TỰ LẠN</w:t>
            </w:r>
          </w:p>
          <w:p w14:paraId="4502DADA" w14:textId="77777777" w:rsidR="00DA729A" w:rsidRDefault="00DA729A" w:rsidP="009D6CC3">
            <w:pPr>
              <w:tabs>
                <w:tab w:val="center" w:pos="1701"/>
                <w:tab w:val="center" w:pos="6663"/>
              </w:tabs>
              <w:jc w:val="center"/>
              <w:rPr>
                <w:rFonts w:asciiTheme="majorHAnsi" w:hAnsiTheme="majorHAnsi" w:cstheme="majorHAnsi"/>
                <w:sz w:val="14"/>
                <w:szCs w:val="14"/>
              </w:rPr>
            </w:pPr>
            <w:r>
              <w:rPr>
                <w:rFonts w:asciiTheme="majorHAnsi" w:hAnsiTheme="majorHAnsi" w:cstheme="majorHAnsi"/>
                <w:noProof/>
                <w:szCs w:val="28"/>
              </w:rPr>
              <mc:AlternateContent>
                <mc:Choice Requires="wps">
                  <w:drawing>
                    <wp:anchor distT="0" distB="0" distL="114300" distR="114300" simplePos="0" relativeHeight="251660288" behindDoc="0" locked="0" layoutInCell="1" allowOverlap="1" wp14:anchorId="6CFABC12" wp14:editId="6A0DE770">
                      <wp:simplePos x="0" y="0"/>
                      <wp:positionH relativeFrom="column">
                        <wp:posOffset>761813</wp:posOffset>
                      </wp:positionH>
                      <wp:positionV relativeFrom="paragraph">
                        <wp:posOffset>6724</wp:posOffset>
                      </wp:positionV>
                      <wp:extent cx="835807" cy="0"/>
                      <wp:effectExtent l="0" t="0" r="0" b="0"/>
                      <wp:wrapNone/>
                      <wp:docPr id="12810703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8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0EC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55pt" to="12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"/>
                  </w:pict>
                </mc:Fallback>
              </mc:AlternateContent>
            </w:r>
          </w:p>
          <w:p w14:paraId="1992C1AD" w14:textId="77777777" w:rsidR="00DA729A" w:rsidRDefault="00DA729A" w:rsidP="009D6CC3">
            <w:pPr>
              <w:tabs>
                <w:tab w:val="center" w:pos="7230"/>
              </w:tabs>
              <w:jc w:val="center"/>
              <w:rPr>
                <w:rFonts w:asciiTheme="majorHAnsi" w:hAnsiTheme="majorHAnsi" w:cstheme="majorHAnsi"/>
                <w:sz w:val="8"/>
                <w:szCs w:val="8"/>
              </w:rPr>
            </w:pPr>
          </w:p>
          <w:p w14:paraId="2E1CD394" w14:textId="77777777" w:rsidR="00DA729A" w:rsidRDefault="00DA729A" w:rsidP="009D6CC3">
            <w:pPr>
              <w:tabs>
                <w:tab w:val="center" w:pos="7230"/>
              </w:tabs>
              <w:jc w:val="center"/>
              <w:rPr>
                <w:rFonts w:asciiTheme="majorHAnsi" w:hAnsiTheme="majorHAnsi" w:cstheme="majorHAnsi"/>
                <w:szCs w:val="28"/>
              </w:rPr>
            </w:pPr>
            <w:r w:rsidRPr="006A61BC">
              <w:rPr>
                <w:rFonts w:asciiTheme="majorHAnsi" w:hAnsiTheme="majorHAnsi" w:cstheme="majorHAnsi"/>
                <w:sz w:val="26"/>
                <w:szCs w:val="28"/>
              </w:rPr>
              <w:t>Số:       /TB-UBND</w:t>
            </w:r>
          </w:p>
        </w:tc>
        <w:tc>
          <w:tcPr>
            <w:tcW w:w="5704" w:type="dxa"/>
          </w:tcPr>
          <w:p w14:paraId="22EDA46B" w14:textId="77777777" w:rsidR="00DA729A" w:rsidRDefault="00DA729A" w:rsidP="009D6CC3">
            <w:pPr>
              <w:tabs>
                <w:tab w:val="left" w:pos="1985"/>
              </w:tabs>
              <w:jc w:val="center"/>
              <w:rPr>
                <w:rFonts w:asciiTheme="majorHAnsi" w:hAnsiTheme="majorHAnsi" w:cstheme="majorHAnsi"/>
                <w:b/>
                <w:bCs/>
                <w:sz w:val="26"/>
                <w:szCs w:val="26"/>
              </w:rPr>
            </w:pPr>
            <w:r>
              <w:rPr>
                <w:rFonts w:asciiTheme="majorHAnsi" w:hAnsiTheme="majorHAnsi" w:cstheme="majorHAnsi"/>
                <w:b/>
                <w:bCs/>
                <w:sz w:val="26"/>
                <w:szCs w:val="26"/>
              </w:rPr>
              <w:t>CỘNG HÒA XÃ HỘI CHỦ NGHĨA VIỆT NAM</w:t>
            </w:r>
          </w:p>
          <w:p w14:paraId="11C95392" w14:textId="77777777" w:rsidR="00DA729A" w:rsidRDefault="00DA729A" w:rsidP="009D6CC3">
            <w:pPr>
              <w:tabs>
                <w:tab w:val="left" w:pos="1985"/>
              </w:tabs>
              <w:jc w:val="center"/>
              <w:rPr>
                <w:rFonts w:asciiTheme="majorHAnsi" w:hAnsiTheme="majorHAnsi" w:cstheme="majorHAnsi"/>
                <w:b/>
                <w:bCs/>
                <w:szCs w:val="28"/>
              </w:rPr>
            </w:pPr>
            <w:r>
              <w:rPr>
                <w:rFonts w:asciiTheme="majorHAnsi" w:hAnsiTheme="majorHAnsi" w:cstheme="majorHAnsi"/>
                <w:b/>
                <w:bCs/>
                <w:szCs w:val="28"/>
              </w:rPr>
              <w:t>Độc lập - Tự do - Hạnh phúc</w:t>
            </w:r>
          </w:p>
          <w:p w14:paraId="7397D271" w14:textId="77777777" w:rsidR="00DA729A" w:rsidRDefault="00DA729A" w:rsidP="009D6CC3">
            <w:pPr>
              <w:tabs>
                <w:tab w:val="left" w:pos="1985"/>
              </w:tabs>
              <w:jc w:val="center"/>
              <w:rPr>
                <w:rFonts w:asciiTheme="majorHAnsi" w:hAnsiTheme="majorHAnsi" w:cstheme="majorHAnsi"/>
                <w:b/>
                <w:bCs/>
                <w:szCs w:val="28"/>
              </w:rPr>
            </w:pPr>
            <w:r>
              <w:rPr>
                <w:rFonts w:asciiTheme="majorHAnsi" w:hAnsiTheme="majorHAnsi" w:cstheme="majorHAnsi"/>
                <w:noProof/>
                <w:szCs w:val="28"/>
              </w:rPr>
              <mc:AlternateContent>
                <mc:Choice Requires="wps">
                  <w:drawing>
                    <wp:anchor distT="0" distB="0" distL="114300" distR="114300" simplePos="0" relativeHeight="251661312" behindDoc="0" locked="0" layoutInCell="1" allowOverlap="1" wp14:anchorId="327498EB" wp14:editId="3E1B320F">
                      <wp:simplePos x="0" y="0"/>
                      <wp:positionH relativeFrom="column">
                        <wp:posOffset>681355</wp:posOffset>
                      </wp:positionH>
                      <wp:positionV relativeFrom="paragraph">
                        <wp:posOffset>25400</wp:posOffset>
                      </wp:positionV>
                      <wp:extent cx="2132330" cy="0"/>
                      <wp:effectExtent l="7620" t="6350" r="12700" b="12700"/>
                      <wp:wrapNone/>
                      <wp:docPr id="18039192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DDB9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2pt" to="22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"/>
                  </w:pict>
                </mc:Fallback>
              </mc:AlternateContent>
            </w:r>
          </w:p>
          <w:p w14:paraId="2271210E" w14:textId="77777777" w:rsidR="00DA729A" w:rsidRDefault="00DA729A" w:rsidP="009D6CC3">
            <w:pPr>
              <w:tabs>
                <w:tab w:val="center" w:pos="1701"/>
                <w:tab w:val="center" w:pos="6663"/>
              </w:tabs>
              <w:jc w:val="center"/>
              <w:rPr>
                <w:rFonts w:asciiTheme="majorHAnsi" w:hAnsiTheme="majorHAnsi" w:cstheme="majorHAnsi"/>
                <w:b/>
                <w:bCs/>
                <w:szCs w:val="28"/>
              </w:rPr>
            </w:pPr>
            <w:r>
              <w:rPr>
                <w:rFonts w:asciiTheme="majorHAnsi" w:hAnsiTheme="majorHAnsi" w:cstheme="majorHAnsi"/>
                <w:i/>
                <w:iCs/>
                <w:szCs w:val="28"/>
              </w:rPr>
              <w:t>Tự Lạn, ngày    tháng 6 năm 2026</w:t>
            </w:r>
          </w:p>
        </w:tc>
      </w:tr>
    </w:tbl>
    <w:p w14:paraId="51A6E339" w14:textId="77777777" w:rsidR="00DA729A" w:rsidRDefault="00DA729A" w:rsidP="00DA729A">
      <w:pPr>
        <w:jc w:val="both"/>
        <w:rPr>
          <w:rFonts w:asciiTheme="majorHAnsi" w:hAnsiTheme="majorHAnsi" w:cstheme="majorHAnsi"/>
          <w:b/>
          <w:spacing w:val="-4"/>
          <w:szCs w:val="28"/>
        </w:rPr>
      </w:pPr>
    </w:p>
    <w:p w14:paraId="0A67F061" w14:textId="77777777" w:rsidR="00DA729A" w:rsidRDefault="00DA729A" w:rsidP="00DA729A">
      <w:pPr>
        <w:jc w:val="center"/>
        <w:rPr>
          <w:rFonts w:asciiTheme="majorHAnsi" w:hAnsiTheme="majorHAnsi" w:cstheme="majorHAnsi"/>
          <w:b/>
          <w:spacing w:val="-4"/>
          <w:szCs w:val="28"/>
        </w:rPr>
      </w:pPr>
      <w:r>
        <w:rPr>
          <w:rFonts w:asciiTheme="majorHAnsi" w:hAnsiTheme="majorHAnsi" w:cstheme="majorHAnsi"/>
          <w:b/>
          <w:spacing w:val="-4"/>
          <w:szCs w:val="28"/>
        </w:rPr>
        <w:t>THÔNG BÁO</w:t>
      </w:r>
    </w:p>
    <w:p w14:paraId="507D7794" w14:textId="77777777" w:rsidR="00DA729A" w:rsidRDefault="00DA729A" w:rsidP="00DA729A">
      <w:pPr>
        <w:jc w:val="center"/>
        <w:rPr>
          <w:rFonts w:asciiTheme="majorHAnsi" w:hAnsiTheme="majorHAnsi" w:cstheme="majorHAnsi"/>
          <w:b/>
          <w:spacing w:val="-4"/>
          <w:szCs w:val="28"/>
        </w:rPr>
      </w:pPr>
      <w:r>
        <w:rPr>
          <w:rFonts w:asciiTheme="majorHAnsi" w:hAnsiTheme="majorHAnsi" w:cstheme="majorHAnsi"/>
          <w:b/>
          <w:spacing w:val="-4"/>
          <w:szCs w:val="28"/>
        </w:rPr>
        <w:t>Niêm yết danh sách cử tri đại diện hộ gia đình của các Tổ dân phố tham gia lấy ý kiến về Đề án sắp xếp các tổ dân phố trên địa bàn phường Tự Lạn</w:t>
      </w:r>
    </w:p>
    <w:p w14:paraId="78614766" w14:textId="77777777" w:rsidR="00DA729A" w:rsidRDefault="00DA729A" w:rsidP="00DA729A">
      <w:pPr>
        <w:jc w:val="center"/>
        <w:rPr>
          <w:rFonts w:asciiTheme="majorHAnsi" w:hAnsiTheme="majorHAnsi" w:cstheme="majorHAnsi"/>
          <w:b/>
          <w:spacing w:val="-4"/>
          <w:szCs w:val="28"/>
        </w:rPr>
      </w:pPr>
      <w:r>
        <w:rPr>
          <w:rFonts w:asciiTheme="majorHAnsi" w:hAnsiTheme="majorHAnsi" w:cstheme="majorHAnsi"/>
          <w:b/>
          <w:noProof/>
          <w:spacing w:val="-4"/>
          <w:szCs w:val="28"/>
        </w:rPr>
        <mc:AlternateContent>
          <mc:Choice Requires="wps">
            <w:drawing>
              <wp:anchor distT="0" distB="0" distL="114300" distR="114300" simplePos="0" relativeHeight="251659264" behindDoc="0" locked="0" layoutInCell="1" allowOverlap="1" wp14:anchorId="345C3640" wp14:editId="509A160F">
                <wp:simplePos x="0" y="0"/>
                <wp:positionH relativeFrom="column">
                  <wp:posOffset>2291715</wp:posOffset>
                </wp:positionH>
                <wp:positionV relativeFrom="paragraph">
                  <wp:posOffset>27940</wp:posOffset>
                </wp:positionV>
                <wp:extent cx="1495425" cy="0"/>
                <wp:effectExtent l="9525" t="9525" r="9525" b="9525"/>
                <wp:wrapNone/>
                <wp:docPr id="6910142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524DE" id="_x0000_t32" coordsize="21600,21600" o:spt="32" o:oned="t" path="m,l21600,21600e" filled="f">
                <v:path arrowok="t" fillok="f" o:connecttype="none"/>
                <o:lock v:ext="edit" shapetype="t"/>
              </v:shapetype>
              <v:shape id="AutoShape 4" o:spid="_x0000_s1026" type="#_x0000_t32" style="position:absolute;margin-left:180.45pt;margin-top:2.2pt;width:1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"/>
            </w:pict>
          </mc:Fallback>
        </mc:AlternateContent>
      </w:r>
    </w:p>
    <w:p w14:paraId="46FCFDB4" w14:textId="77777777" w:rsidR="00DA729A" w:rsidRDefault="00DA729A" w:rsidP="00DA729A">
      <w:pPr>
        <w:widowControl w:val="0"/>
        <w:spacing w:before="40" w:after="60"/>
        <w:ind w:firstLine="567"/>
        <w:jc w:val="both"/>
        <w:rPr>
          <w:i/>
          <w:iCs/>
          <w:color w:val="000000"/>
          <w:szCs w:val="28"/>
        </w:rPr>
      </w:pPr>
      <w:r>
        <w:rPr>
          <w:rStyle w:val="fontstyle01"/>
          <w:i w:val="0"/>
        </w:rPr>
        <w:t>Căn cứ Luật Tổ chức chính quyền địa phương ngày 16 tháng 6 năm 2025;</w:t>
      </w:r>
    </w:p>
    <w:p w14:paraId="729DC0B9" w14:textId="77777777" w:rsidR="00DA729A" w:rsidRDefault="00DA729A" w:rsidP="00DA729A">
      <w:pPr>
        <w:spacing w:before="40" w:after="60"/>
        <w:ind w:firstLine="567"/>
        <w:jc w:val="both"/>
        <w:rPr>
          <w:color w:val="000000"/>
          <w:spacing w:val="-2"/>
          <w:szCs w:val="28"/>
        </w:rPr>
      </w:pPr>
      <w:r>
        <w:rPr>
          <w:color w:val="000000"/>
          <w:spacing w:val="-2"/>
          <w:szCs w:val="28"/>
        </w:rPr>
        <w:t xml:space="preserve">Căn cứ Luật Thực hiện dân chủ ở cơ sở số 10/2022/QH15 (sửa đổi, bổ sung tại Luật số 47/2024/QH15 và Luật số 97/2025/QH15); </w:t>
      </w:r>
    </w:p>
    <w:p w14:paraId="28F76D59" w14:textId="77777777" w:rsidR="00DA729A" w:rsidRDefault="00DA729A" w:rsidP="00DA729A">
      <w:pPr>
        <w:spacing w:before="40" w:after="60"/>
        <w:ind w:firstLine="567"/>
        <w:jc w:val="both"/>
        <w:rPr>
          <w:color w:val="000000"/>
          <w:szCs w:val="28"/>
          <w:lang w:val="vi-VN"/>
        </w:rPr>
      </w:pPr>
      <w:r>
        <w:rPr>
          <w:color w:val="000000"/>
          <w:szCs w:val="28"/>
        </w:rPr>
        <w:t xml:space="preserve">Căn cứ </w:t>
      </w:r>
      <w:r>
        <w:rPr>
          <w:color w:val="000000"/>
          <w:szCs w:val="28"/>
          <w:lang w:val="vi-VN"/>
        </w:rPr>
        <w:t xml:space="preserve">Nghị định số </w:t>
      </w:r>
      <w:r>
        <w:rPr>
          <w:color w:val="000000"/>
          <w:szCs w:val="28"/>
        </w:rPr>
        <w:t>185</w:t>
      </w:r>
      <w:r>
        <w:rPr>
          <w:color w:val="000000"/>
          <w:szCs w:val="28"/>
          <w:lang w:val="vi-VN"/>
        </w:rPr>
        <w:t xml:space="preserve">/2026/NĐ-CP ngày </w:t>
      </w:r>
      <w:r>
        <w:rPr>
          <w:color w:val="000000"/>
          <w:szCs w:val="28"/>
        </w:rPr>
        <w:t>26/5/</w:t>
      </w:r>
      <w:r>
        <w:rPr>
          <w:color w:val="000000"/>
          <w:szCs w:val="28"/>
          <w:lang w:val="vi-VN"/>
        </w:rPr>
        <w:t>2026 của Chính phủ Quy định về tổ chức, hoạt động của thôn, tổ dân phố và chế độ, chính sách đối với người hoạt động không chuyên trách ở thôn, tổ dân phố;</w:t>
      </w:r>
    </w:p>
    <w:p w14:paraId="372AB7CA" w14:textId="77777777" w:rsidR="00DA729A" w:rsidRDefault="00DA729A" w:rsidP="00DA729A">
      <w:pPr>
        <w:pStyle w:val="FootnoteText"/>
        <w:spacing w:before="40" w:after="60"/>
        <w:ind w:firstLine="567"/>
        <w:jc w:val="both"/>
        <w:rPr>
          <w:color w:val="000000"/>
          <w:spacing w:val="-4"/>
          <w:sz w:val="28"/>
          <w:szCs w:val="28"/>
        </w:rPr>
      </w:pPr>
      <w:r>
        <w:rPr>
          <w:color w:val="000000"/>
          <w:spacing w:val="-4"/>
          <w:sz w:val="28"/>
          <w:szCs w:val="28"/>
        </w:rPr>
        <w:t>Căn cứ Chỉ thị số 21-CT/TTg-CP ngày 20/5/2026 của Thủ tướng Chính phủ về việc sắp xếp thôn, tổ dân phố và bố trí, sử dụng, chế độ, chính sách đối với người hoạt động không chuyên trách cấp xã, ở thôn, tổ dân phố.</w:t>
      </w:r>
    </w:p>
    <w:p w14:paraId="7CD98CA8" w14:textId="77777777" w:rsidR="00DA729A" w:rsidRDefault="00DA729A" w:rsidP="00DA729A">
      <w:pPr>
        <w:widowControl w:val="0"/>
        <w:spacing w:before="40" w:after="60"/>
        <w:ind w:firstLine="567"/>
        <w:jc w:val="both"/>
        <w:rPr>
          <w:color w:val="000000"/>
          <w:szCs w:val="28"/>
          <w:shd w:val="clear" w:color="auto" w:fill="FFFFFF"/>
        </w:rPr>
      </w:pPr>
      <w:r>
        <w:rPr>
          <w:color w:val="000000"/>
          <w:szCs w:val="28"/>
          <w:shd w:val="clear" w:color="auto" w:fill="FFFFFF"/>
        </w:rPr>
        <w:t>Căn cứ Công văn số 2320/SNV-XDCQ ngày 21 tháng 5 năm 2026 của Sở Nội vụ tỉnh Bắc Ninh về việc sắp xếp thôn, tổ dân phố.</w:t>
      </w:r>
    </w:p>
    <w:p w14:paraId="40F605CA" w14:textId="77777777" w:rsidR="00DA729A" w:rsidRDefault="00DA729A" w:rsidP="00DA729A">
      <w:pPr>
        <w:spacing w:line="322" w:lineRule="exact"/>
        <w:ind w:left="2" w:right="-29" w:firstLine="521"/>
        <w:jc w:val="both"/>
        <w:rPr>
          <w:spacing w:val="-6"/>
        </w:rPr>
      </w:pPr>
      <w:r>
        <w:t xml:space="preserve">Căn cứ Kế hoạch số 147/KH-UBND ngày 29/5/2026 của UBND phường Tự Lạn </w:t>
      </w:r>
      <w:r>
        <w:rPr>
          <w:spacing w:val="-6"/>
        </w:rPr>
        <w:t>Tổ</w:t>
      </w:r>
      <w:r>
        <w:rPr>
          <w:spacing w:val="-12"/>
        </w:rPr>
        <w:t xml:space="preserve"> </w:t>
      </w:r>
      <w:r>
        <w:rPr>
          <w:spacing w:val="-6"/>
        </w:rPr>
        <w:t>chức</w:t>
      </w:r>
      <w:r>
        <w:rPr>
          <w:spacing w:val="-9"/>
        </w:rPr>
        <w:t xml:space="preserve"> </w:t>
      </w:r>
      <w:r>
        <w:rPr>
          <w:spacing w:val="-6"/>
        </w:rPr>
        <w:t>lấy</w:t>
      </w:r>
      <w:r>
        <w:rPr>
          <w:spacing w:val="-10"/>
        </w:rPr>
        <w:t xml:space="preserve"> </w:t>
      </w:r>
      <w:r>
        <w:rPr>
          <w:spacing w:val="-6"/>
        </w:rPr>
        <w:t>ý</w:t>
      </w:r>
      <w:r>
        <w:rPr>
          <w:spacing w:val="-5"/>
        </w:rPr>
        <w:t xml:space="preserve"> </w:t>
      </w:r>
      <w:r>
        <w:rPr>
          <w:spacing w:val="-6"/>
        </w:rPr>
        <w:t>kiến</w:t>
      </w:r>
      <w:r>
        <w:rPr>
          <w:spacing w:val="-8"/>
        </w:rPr>
        <w:t xml:space="preserve"> </w:t>
      </w:r>
      <w:r>
        <w:rPr>
          <w:spacing w:val="-6"/>
        </w:rPr>
        <w:t>nhân dân</w:t>
      </w:r>
      <w:r>
        <w:rPr>
          <w:spacing w:val="-8"/>
        </w:rPr>
        <w:t xml:space="preserve"> </w:t>
      </w:r>
      <w:r>
        <w:rPr>
          <w:spacing w:val="-6"/>
        </w:rPr>
        <w:t>về Đề</w:t>
      </w:r>
      <w:r>
        <w:rPr>
          <w:spacing w:val="-8"/>
        </w:rPr>
        <w:t xml:space="preserve"> </w:t>
      </w:r>
      <w:r>
        <w:rPr>
          <w:spacing w:val="-6"/>
        </w:rPr>
        <w:t>sắp xếp các tổ dân phố trên địa bàn phường Tự Lạn.</w:t>
      </w:r>
    </w:p>
    <w:p w14:paraId="3948DA7E" w14:textId="3C478FFB" w:rsidR="00DA729A" w:rsidRDefault="006A61BC" w:rsidP="00DA729A">
      <w:pPr>
        <w:ind w:firstLine="720"/>
        <w:jc w:val="both"/>
        <w:rPr>
          <w:rFonts w:asciiTheme="majorHAnsi" w:hAnsiTheme="majorHAnsi" w:cstheme="majorHAnsi"/>
          <w:spacing w:val="-4"/>
          <w:szCs w:val="28"/>
        </w:rPr>
      </w:pPr>
      <w:r>
        <w:rPr>
          <w:spacing w:val="-6"/>
        </w:rPr>
        <w:t xml:space="preserve">Chủ tịch </w:t>
      </w:r>
      <w:bookmarkStart w:id="0" w:name="_GoBack"/>
      <w:bookmarkEnd w:id="0"/>
      <w:r w:rsidR="00DA729A">
        <w:rPr>
          <w:spacing w:val="-6"/>
        </w:rPr>
        <w:t xml:space="preserve">UBND phường Tự Lạn tổ chức thực hiện niêm yết danh sách cử tri đại diện hộ gia đình </w:t>
      </w:r>
      <w:r w:rsidR="00DA729A">
        <w:rPr>
          <w:rFonts w:asciiTheme="majorHAnsi" w:hAnsiTheme="majorHAnsi" w:cstheme="majorHAnsi"/>
          <w:spacing w:val="-4"/>
          <w:szCs w:val="28"/>
        </w:rPr>
        <w:t>trên địa bàn các Tổ dân phố tham gia lấy ý kiến về Đề án sắp xếp các tổ dân phố trên địa bàn phường Tự Lạn</w:t>
      </w:r>
    </w:p>
    <w:p w14:paraId="3AF2F1E2" w14:textId="77777777" w:rsidR="00DA729A" w:rsidRDefault="00DA729A" w:rsidP="00DA729A">
      <w:pPr>
        <w:spacing w:line="322" w:lineRule="exact"/>
        <w:ind w:left="2" w:right="-29" w:firstLine="521"/>
        <w:jc w:val="center"/>
        <w:rPr>
          <w:i/>
          <w:spacing w:val="-6"/>
        </w:rPr>
      </w:pPr>
      <w:r>
        <w:rPr>
          <w:i/>
          <w:spacing w:val="-6"/>
        </w:rPr>
        <w:t>(có danh sách cử tri kèm theo)</w:t>
      </w:r>
    </w:p>
    <w:p w14:paraId="15364A57" w14:textId="77777777" w:rsidR="00DA729A" w:rsidRDefault="00DA729A" w:rsidP="00DA729A">
      <w:pPr>
        <w:spacing w:before="60" w:after="60"/>
        <w:ind w:firstLine="560"/>
        <w:jc w:val="both"/>
        <w:rPr>
          <w:color w:val="000000"/>
          <w:lang w:val="nl-NL"/>
        </w:rPr>
      </w:pPr>
      <w:r>
        <w:rPr>
          <w:b/>
          <w:color w:val="000000"/>
          <w:lang w:val="nl-NL"/>
        </w:rPr>
        <w:t xml:space="preserve">1. Thời gian niêm yết: </w:t>
      </w:r>
      <w:r>
        <w:rPr>
          <w:color w:val="000000"/>
          <w:lang w:val="nl-NL"/>
        </w:rPr>
        <w:t xml:space="preserve">Từ ngày 09/6/2026 </w:t>
      </w:r>
    </w:p>
    <w:p w14:paraId="5ECE99E9" w14:textId="77777777" w:rsidR="00DA729A" w:rsidRDefault="00DA729A" w:rsidP="00DA729A">
      <w:pPr>
        <w:spacing w:before="60" w:after="60"/>
        <w:ind w:firstLine="560"/>
        <w:jc w:val="both"/>
        <w:rPr>
          <w:color w:val="000000"/>
          <w:lang w:val="nl-NL"/>
        </w:rPr>
      </w:pPr>
      <w:r>
        <w:rPr>
          <w:b/>
          <w:color w:val="000000"/>
          <w:lang w:val="nl-NL"/>
        </w:rPr>
        <w:t>2. Địa điểm niêm yết:</w:t>
      </w:r>
    </w:p>
    <w:p w14:paraId="36F3633A" w14:textId="77777777" w:rsidR="00DA729A" w:rsidRDefault="00DA729A" w:rsidP="00DA729A">
      <w:pPr>
        <w:spacing w:before="60" w:after="60"/>
        <w:ind w:firstLine="560"/>
        <w:jc w:val="both"/>
      </w:pPr>
      <w:r>
        <w:rPr>
          <w:color w:val="000000"/>
          <w:lang w:val="nl-NL"/>
        </w:rPr>
        <w:t xml:space="preserve">- </w:t>
      </w:r>
      <w:r>
        <w:t>Địa điểm niêm yết danh sách cử tri tại trụ sở UBND phường Tự Lạn.</w:t>
      </w:r>
    </w:p>
    <w:p w14:paraId="32326AE8" w14:textId="77777777" w:rsidR="00DA729A" w:rsidRDefault="00DA729A" w:rsidP="00DA729A">
      <w:pPr>
        <w:spacing w:before="60" w:after="60"/>
        <w:ind w:firstLine="560"/>
        <w:jc w:val="both"/>
      </w:pPr>
      <w:r>
        <w:t xml:space="preserve">- Tại nhà văn hóa các tổ dân phố hoặc điểm sinh hoạt cộng đồng dân cư của các tổ dân phố trên địa bàn phường. </w:t>
      </w:r>
    </w:p>
    <w:p w14:paraId="533C2105" w14:textId="77777777" w:rsidR="00DA729A" w:rsidRDefault="00DA729A" w:rsidP="00DA729A">
      <w:pPr>
        <w:spacing w:before="60" w:after="60"/>
        <w:ind w:firstLine="560"/>
        <w:jc w:val="both"/>
        <w:rPr>
          <w:color w:val="000000"/>
          <w:lang w:val="nl-NL"/>
        </w:rPr>
      </w:pPr>
      <w:r>
        <w:rPr>
          <w:color w:val="000000"/>
          <w:lang w:val="nl-NL"/>
        </w:rPr>
        <w:t xml:space="preserve">UBND phường đề nghị các ông (bà) Tổ trưởng tổ dân phố nghiêm túc thực hiện việc niêm yết danh sách cử tri đai diện hộ gia đình và tiếp thu các ý kiến phản ánh, kiến nghị thực hiện  việc niêm yết danh sách cử tri </w:t>
      </w:r>
      <w:r>
        <w:t>để toàn dân được biết tham gia kiểm tra, phát hiện những sai sót phản ánh về UBND phường để được điều chỉnh, bổ sung theo quy định của pháp luật.</w:t>
      </w:r>
    </w:p>
    <w:p w14:paraId="44CB9562" w14:textId="77777777" w:rsidR="00DA729A" w:rsidRDefault="00DA729A" w:rsidP="00DA729A">
      <w:pPr>
        <w:spacing w:before="60" w:after="60"/>
        <w:ind w:firstLine="560"/>
        <w:jc w:val="both"/>
        <w:rPr>
          <w:color w:val="000000"/>
          <w:lang w:val="nl-NL"/>
        </w:rPr>
      </w:pPr>
      <w:r>
        <w:rPr>
          <w:color w:val="000000"/>
          <w:lang w:val="nl-NL"/>
        </w:rPr>
        <w:t xml:space="preserve">Các Tổ trưởng các Tổ dân phố thực hiện niêm yết danh sách cử tri kèm theo thông báo niêm yết, thông báo rộng rãi trên hệ thống loa truyền thanh của Tổ dân phố để mọi cử tri được biết. </w:t>
      </w:r>
    </w:p>
    <w:p w14:paraId="512E9EE7" w14:textId="77777777" w:rsidR="00DA729A" w:rsidRDefault="00DA729A" w:rsidP="00DA729A">
      <w:pPr>
        <w:spacing w:before="60" w:after="60"/>
        <w:ind w:firstLine="560"/>
        <w:jc w:val="both"/>
        <w:rPr>
          <w:color w:val="000000"/>
          <w:lang w:val="nl-NL"/>
        </w:rPr>
      </w:pPr>
      <w:r>
        <w:rPr>
          <w:color w:val="000000"/>
          <w:lang w:val="nl-NL"/>
        </w:rPr>
        <w:lastRenderedPageBreak/>
        <w:t xml:space="preserve">Trên đây là Thông báo về việc niêm yết danh sách cử tri </w:t>
      </w:r>
      <w:r>
        <w:rPr>
          <w:rFonts w:asciiTheme="majorHAnsi" w:hAnsiTheme="majorHAnsi" w:cstheme="majorHAnsi"/>
          <w:spacing w:val="-4"/>
          <w:szCs w:val="28"/>
        </w:rPr>
        <w:t>đại diện hộ gia đình trên địa bàn các Tổ dân phố tham gia lấy ý kiến về Đề án sắp xếp các tổ dân phố trên địa bàn phường Tự Lạn</w:t>
      </w:r>
      <w:r>
        <w:rPr>
          <w:color w:val="000000"/>
          <w:lang w:val="nl-NL"/>
        </w:rPr>
        <w:t>./.</w:t>
      </w:r>
    </w:p>
    <w:p w14:paraId="0492D6A5" w14:textId="77777777" w:rsidR="00DA729A" w:rsidRDefault="00DA729A" w:rsidP="00DA729A">
      <w:pPr>
        <w:pStyle w:val="1tieude1"/>
        <w:spacing w:line="240" w:lineRule="auto"/>
        <w:ind w:firstLine="709"/>
        <w:contextualSpacing/>
        <w:jc w:val="both"/>
        <w:rPr>
          <w:rFonts w:asciiTheme="majorHAnsi" w:eastAsia="Times New Roman" w:hAnsiTheme="majorHAnsi" w:cstheme="majorHAnsi"/>
          <w:b w:val="0"/>
          <w:bCs/>
          <w:szCs w:val="28"/>
          <w:lang w:val="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2"/>
        <w:gridCol w:w="4258"/>
      </w:tblGrid>
      <w:tr w:rsidR="00DA729A" w14:paraId="1A9BC93B" w14:textId="77777777" w:rsidTr="009D6CC3">
        <w:trPr>
          <w:trHeight w:val="3249"/>
        </w:trPr>
        <w:tc>
          <w:tcPr>
            <w:tcW w:w="4922" w:type="dxa"/>
            <w:tcBorders>
              <w:top w:val="nil"/>
              <w:left w:val="nil"/>
              <w:bottom w:val="nil"/>
              <w:right w:val="nil"/>
            </w:tcBorders>
            <w:hideMark/>
          </w:tcPr>
          <w:p w14:paraId="10411970" w14:textId="77777777" w:rsidR="00DA729A" w:rsidRDefault="00DA729A" w:rsidP="009D6CC3">
            <w:pPr>
              <w:contextualSpacing/>
              <w:jc w:val="both"/>
              <w:rPr>
                <w:rFonts w:asciiTheme="majorHAnsi" w:eastAsia="Calibri" w:hAnsiTheme="majorHAnsi" w:cstheme="majorHAnsi"/>
                <w:b/>
                <w:i/>
                <w:sz w:val="24"/>
                <w:szCs w:val="28"/>
              </w:rPr>
            </w:pPr>
            <w:r>
              <w:rPr>
                <w:rFonts w:asciiTheme="majorHAnsi" w:hAnsiTheme="majorHAnsi" w:cstheme="majorHAnsi"/>
                <w:b/>
                <w:i/>
                <w:sz w:val="24"/>
                <w:szCs w:val="28"/>
              </w:rPr>
              <w:t>Nơi nhận:</w:t>
            </w:r>
          </w:p>
          <w:p w14:paraId="2C799895"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Thường trực Đảng ủy;</w:t>
            </w:r>
          </w:p>
          <w:p w14:paraId="4FDF5D20"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Chủ tịch, các PCT UBND phường;</w:t>
            </w:r>
          </w:p>
          <w:p w14:paraId="47047C07"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Phòng Văn hóa - Xã hội;</w:t>
            </w:r>
          </w:p>
          <w:p w14:paraId="1216E57F"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Công an phường;</w:t>
            </w:r>
          </w:p>
          <w:p w14:paraId="136F0185"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Các tổ dân phố;</w:t>
            </w:r>
          </w:p>
          <w:p w14:paraId="249A10A1" w14:textId="77777777" w:rsidR="00DA729A" w:rsidRDefault="00DA729A" w:rsidP="009D6CC3">
            <w:pPr>
              <w:contextualSpacing/>
              <w:jc w:val="both"/>
              <w:rPr>
                <w:rFonts w:asciiTheme="majorHAnsi" w:hAnsiTheme="majorHAnsi" w:cstheme="majorHAnsi"/>
                <w:sz w:val="22"/>
                <w:szCs w:val="22"/>
              </w:rPr>
            </w:pPr>
            <w:r>
              <w:rPr>
                <w:rFonts w:asciiTheme="majorHAnsi" w:hAnsiTheme="majorHAnsi" w:cstheme="majorHAnsi"/>
                <w:sz w:val="22"/>
                <w:szCs w:val="22"/>
              </w:rPr>
              <w:t>- Cổng thông tin điện tử phường;</w:t>
            </w:r>
          </w:p>
          <w:p w14:paraId="457CA4A3" w14:textId="77777777" w:rsidR="00DA729A" w:rsidRDefault="00DA729A" w:rsidP="009D6CC3">
            <w:pPr>
              <w:contextualSpacing/>
              <w:jc w:val="both"/>
              <w:rPr>
                <w:rFonts w:asciiTheme="majorHAnsi" w:hAnsiTheme="majorHAnsi" w:cstheme="majorHAnsi"/>
                <w:szCs w:val="28"/>
              </w:rPr>
            </w:pPr>
            <w:r>
              <w:rPr>
                <w:rFonts w:asciiTheme="majorHAnsi" w:hAnsiTheme="majorHAnsi" w:cstheme="majorHAnsi"/>
                <w:sz w:val="22"/>
                <w:szCs w:val="22"/>
              </w:rPr>
              <w:t>- Lưu: VT.</w:t>
            </w:r>
          </w:p>
        </w:tc>
        <w:tc>
          <w:tcPr>
            <w:tcW w:w="4258" w:type="dxa"/>
            <w:tcBorders>
              <w:top w:val="nil"/>
              <w:left w:val="nil"/>
              <w:bottom w:val="nil"/>
              <w:right w:val="nil"/>
            </w:tcBorders>
          </w:tcPr>
          <w:p w14:paraId="59C4EB3D" w14:textId="77777777" w:rsidR="00DA729A" w:rsidRDefault="00DA729A" w:rsidP="009D6CC3">
            <w:pPr>
              <w:ind w:firstLine="40"/>
              <w:contextualSpacing/>
              <w:jc w:val="center"/>
              <w:rPr>
                <w:rFonts w:asciiTheme="majorHAnsi" w:hAnsiTheme="majorHAnsi" w:cstheme="majorHAnsi"/>
                <w:b/>
                <w:szCs w:val="28"/>
              </w:rPr>
            </w:pPr>
            <w:r>
              <w:rPr>
                <w:rFonts w:asciiTheme="majorHAnsi" w:hAnsiTheme="majorHAnsi" w:cstheme="majorHAnsi"/>
                <w:b/>
                <w:szCs w:val="28"/>
              </w:rPr>
              <w:t>CHỦ TỊCH</w:t>
            </w:r>
          </w:p>
          <w:p w14:paraId="72815DD2" w14:textId="77777777" w:rsidR="00DA729A" w:rsidRDefault="00DA729A" w:rsidP="009D6CC3">
            <w:pPr>
              <w:contextualSpacing/>
              <w:jc w:val="center"/>
              <w:rPr>
                <w:rFonts w:asciiTheme="majorHAnsi" w:hAnsiTheme="majorHAnsi" w:cstheme="majorHAnsi"/>
                <w:b/>
                <w:szCs w:val="28"/>
              </w:rPr>
            </w:pPr>
          </w:p>
          <w:p w14:paraId="67F9393F" w14:textId="77777777" w:rsidR="00DA729A" w:rsidRDefault="00DA729A" w:rsidP="009D6CC3">
            <w:pPr>
              <w:contextualSpacing/>
              <w:jc w:val="center"/>
              <w:rPr>
                <w:rFonts w:asciiTheme="majorHAnsi" w:hAnsiTheme="majorHAnsi" w:cstheme="majorHAnsi"/>
                <w:b/>
                <w:szCs w:val="28"/>
              </w:rPr>
            </w:pPr>
          </w:p>
          <w:p w14:paraId="5F161EBF" w14:textId="77777777" w:rsidR="00DA729A" w:rsidRDefault="00DA729A" w:rsidP="009D6CC3">
            <w:pPr>
              <w:contextualSpacing/>
              <w:jc w:val="center"/>
              <w:rPr>
                <w:rFonts w:asciiTheme="majorHAnsi" w:hAnsiTheme="majorHAnsi" w:cstheme="majorHAnsi"/>
                <w:b/>
                <w:szCs w:val="28"/>
              </w:rPr>
            </w:pPr>
          </w:p>
          <w:p w14:paraId="6EA65EB3" w14:textId="77777777" w:rsidR="00DA729A" w:rsidRDefault="00DA729A" w:rsidP="009D6CC3">
            <w:pPr>
              <w:contextualSpacing/>
              <w:jc w:val="center"/>
              <w:rPr>
                <w:rFonts w:asciiTheme="majorHAnsi" w:hAnsiTheme="majorHAnsi" w:cstheme="majorHAnsi"/>
                <w:b/>
                <w:szCs w:val="28"/>
              </w:rPr>
            </w:pPr>
          </w:p>
          <w:p w14:paraId="7F8BE6A5" w14:textId="77777777" w:rsidR="00DA729A" w:rsidRDefault="00DA729A" w:rsidP="009D6CC3">
            <w:pPr>
              <w:contextualSpacing/>
              <w:jc w:val="center"/>
              <w:rPr>
                <w:rFonts w:asciiTheme="majorHAnsi" w:hAnsiTheme="majorHAnsi" w:cstheme="majorHAnsi"/>
                <w:b/>
                <w:szCs w:val="28"/>
              </w:rPr>
            </w:pPr>
          </w:p>
          <w:p w14:paraId="351C3E41" w14:textId="77777777" w:rsidR="00DA729A" w:rsidRDefault="00DA729A" w:rsidP="009D6CC3">
            <w:pPr>
              <w:contextualSpacing/>
              <w:jc w:val="center"/>
              <w:rPr>
                <w:rFonts w:asciiTheme="majorHAnsi" w:hAnsiTheme="majorHAnsi" w:cstheme="majorHAnsi"/>
                <w:b/>
                <w:szCs w:val="28"/>
              </w:rPr>
            </w:pPr>
          </w:p>
          <w:p w14:paraId="178D1643" w14:textId="77777777" w:rsidR="00DA729A" w:rsidRDefault="00DA729A" w:rsidP="009D6CC3">
            <w:pPr>
              <w:contextualSpacing/>
              <w:jc w:val="center"/>
              <w:rPr>
                <w:rFonts w:asciiTheme="majorHAnsi" w:hAnsiTheme="majorHAnsi" w:cstheme="majorHAnsi"/>
                <w:b/>
                <w:szCs w:val="28"/>
              </w:rPr>
            </w:pPr>
            <w:r>
              <w:rPr>
                <w:rFonts w:asciiTheme="majorHAnsi" w:hAnsiTheme="majorHAnsi" w:cstheme="majorHAnsi"/>
                <w:b/>
                <w:szCs w:val="28"/>
              </w:rPr>
              <w:t>Trần Đỗ Thảo</w:t>
            </w:r>
          </w:p>
        </w:tc>
      </w:tr>
    </w:tbl>
    <w:p w14:paraId="6D9242FA" w14:textId="3DD182AA" w:rsidR="00DA729A" w:rsidRPr="00DA729A" w:rsidRDefault="00DA729A" w:rsidP="00DA729A">
      <w:pPr>
        <w:rPr>
          <w:rFonts w:asciiTheme="majorHAnsi" w:hAnsiTheme="majorHAnsi" w:cstheme="majorHAnsi"/>
          <w:i/>
          <w:spacing w:val="-4"/>
          <w:szCs w:val="28"/>
        </w:rPr>
        <w:sectPr w:rsidR="00DA729A" w:rsidRPr="00DA729A" w:rsidSect="00DA729A">
          <w:headerReference w:type="default" r:id="rId9"/>
          <w:pgSz w:w="11907" w:h="16840" w:code="9"/>
          <w:pgMar w:top="1134" w:right="1134" w:bottom="1134" w:left="1701" w:header="340" w:footer="227" w:gutter="0"/>
          <w:cols w:space="720"/>
          <w:titlePg/>
          <w:docGrid w:linePitch="381"/>
        </w:sectPr>
      </w:pPr>
    </w:p>
    <w:p w14:paraId="0D6EC275" w14:textId="77777777" w:rsidR="00770A3F" w:rsidRPr="00DA729A" w:rsidRDefault="00770A3F" w:rsidP="00DA729A"/>
    <w:sectPr w:rsidR="00770A3F" w:rsidRPr="00DA729A">
      <w:headerReference w:type="default" r:id="rId10"/>
      <w:pgSz w:w="16840" w:h="11907" w:orient="landscape" w:code="9"/>
      <w:pgMar w:top="1134" w:right="1134" w:bottom="851" w:left="1134" w:header="34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2D47F" w14:textId="77777777" w:rsidR="00D119CF" w:rsidRDefault="00D119CF">
      <w:r>
        <w:separator/>
      </w:r>
    </w:p>
  </w:endnote>
  <w:endnote w:type="continuationSeparator" w:id="0">
    <w:p w14:paraId="6AD00CA1" w14:textId="77777777" w:rsidR="00D119CF" w:rsidRDefault="00D1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E56A" w14:textId="77777777" w:rsidR="00D119CF" w:rsidRDefault="00D119CF">
      <w:r>
        <w:separator/>
      </w:r>
    </w:p>
  </w:footnote>
  <w:footnote w:type="continuationSeparator" w:id="0">
    <w:p w14:paraId="65554C62" w14:textId="77777777" w:rsidR="00D119CF" w:rsidRDefault="00D1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331049"/>
      <w:docPartObj>
        <w:docPartGallery w:val="Page Numbers (Top of Page)"/>
        <w:docPartUnique/>
      </w:docPartObj>
    </w:sdtPr>
    <w:sdtEndPr>
      <w:rPr>
        <w:noProof/>
      </w:rPr>
    </w:sdtEndPr>
    <w:sdtContent>
      <w:p w14:paraId="7BA7A1E7" w14:textId="50A77E31" w:rsidR="00DA729A" w:rsidRDefault="00DA729A">
        <w:pPr>
          <w:pStyle w:val="Header"/>
          <w:jc w:val="center"/>
        </w:pPr>
        <w:r>
          <w:fldChar w:fldCharType="begin"/>
        </w:r>
        <w:r>
          <w:instrText xml:space="preserve"> PAGE   \* MERGEFORMAT </w:instrText>
        </w:r>
        <w:r>
          <w:fldChar w:fldCharType="separate"/>
        </w:r>
        <w:r w:rsidR="006A61BC">
          <w:rPr>
            <w:noProof/>
          </w:rPr>
          <w:t>2</w:t>
        </w:r>
        <w:r>
          <w:rPr>
            <w:noProof/>
          </w:rPr>
          <w:fldChar w:fldCharType="end"/>
        </w:r>
      </w:p>
    </w:sdtContent>
  </w:sdt>
  <w:p w14:paraId="68FB1ECA" w14:textId="77777777" w:rsidR="00DA729A" w:rsidRDefault="00DA7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82403"/>
      <w:docPartObj>
        <w:docPartGallery w:val="Page Numbers (Top of Page)"/>
        <w:docPartUnique/>
      </w:docPartObj>
    </w:sdtPr>
    <w:sdtEndPr>
      <w:rPr>
        <w:noProof/>
      </w:rPr>
    </w:sdtEndPr>
    <w:sdtContent>
      <w:p w14:paraId="3EB7F00F" w14:textId="77777777" w:rsidR="00770A3F" w:rsidRDefault="00D119C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814C96" w14:textId="77777777" w:rsidR="00770A3F" w:rsidRDefault="00770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BC9"/>
    <w:multiLevelType w:val="multilevel"/>
    <w:tmpl w:val="9A3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463F"/>
    <w:multiLevelType w:val="multilevel"/>
    <w:tmpl w:val="418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545B"/>
    <w:multiLevelType w:val="multilevel"/>
    <w:tmpl w:val="DE86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41F"/>
    <w:multiLevelType w:val="multilevel"/>
    <w:tmpl w:val="A15C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32F9"/>
    <w:multiLevelType w:val="hybridMultilevel"/>
    <w:tmpl w:val="2BEC74F6"/>
    <w:lvl w:ilvl="0" w:tplc="62D879E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4C3E26"/>
    <w:multiLevelType w:val="multilevel"/>
    <w:tmpl w:val="D80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F7E2E"/>
    <w:multiLevelType w:val="multilevel"/>
    <w:tmpl w:val="FDB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83D32"/>
    <w:multiLevelType w:val="multilevel"/>
    <w:tmpl w:val="E270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010E8"/>
    <w:multiLevelType w:val="multilevel"/>
    <w:tmpl w:val="948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57DA2"/>
    <w:multiLevelType w:val="multilevel"/>
    <w:tmpl w:val="03A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D6152"/>
    <w:multiLevelType w:val="hybridMultilevel"/>
    <w:tmpl w:val="FA70431E"/>
    <w:lvl w:ilvl="0" w:tplc="0BFC04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4246E4"/>
    <w:multiLevelType w:val="multilevel"/>
    <w:tmpl w:val="DCA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03696"/>
    <w:multiLevelType w:val="multilevel"/>
    <w:tmpl w:val="964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D406DB7"/>
    <w:multiLevelType w:val="multilevel"/>
    <w:tmpl w:val="AD5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C4CFD"/>
    <w:multiLevelType w:val="multilevel"/>
    <w:tmpl w:val="BA1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B0337"/>
    <w:multiLevelType w:val="multilevel"/>
    <w:tmpl w:val="F69A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F6F53"/>
    <w:multiLevelType w:val="multilevel"/>
    <w:tmpl w:val="13D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32B47"/>
    <w:multiLevelType w:val="multilevel"/>
    <w:tmpl w:val="F93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B5B63"/>
    <w:multiLevelType w:val="multilevel"/>
    <w:tmpl w:val="6BB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07C39"/>
    <w:multiLevelType w:val="multilevel"/>
    <w:tmpl w:val="F0F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A2A9B"/>
    <w:multiLevelType w:val="multilevel"/>
    <w:tmpl w:val="891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12B42"/>
    <w:multiLevelType w:val="multilevel"/>
    <w:tmpl w:val="76D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91F08"/>
    <w:multiLevelType w:val="multilevel"/>
    <w:tmpl w:val="5FDE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E182A"/>
    <w:multiLevelType w:val="multilevel"/>
    <w:tmpl w:val="543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96F20"/>
    <w:multiLevelType w:val="multilevel"/>
    <w:tmpl w:val="BA62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F3B00"/>
    <w:multiLevelType w:val="multilevel"/>
    <w:tmpl w:val="7D8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B5F35"/>
    <w:multiLevelType w:val="multilevel"/>
    <w:tmpl w:val="9E8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E2D16"/>
    <w:multiLevelType w:val="multilevel"/>
    <w:tmpl w:val="D44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F1387"/>
    <w:multiLevelType w:val="multilevel"/>
    <w:tmpl w:val="C06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437F8"/>
    <w:multiLevelType w:val="multilevel"/>
    <w:tmpl w:val="B68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00D6C"/>
    <w:multiLevelType w:val="multilevel"/>
    <w:tmpl w:val="420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8"/>
  </w:num>
  <w:num w:numId="4">
    <w:abstractNumId w:val="21"/>
  </w:num>
  <w:num w:numId="5">
    <w:abstractNumId w:val="6"/>
  </w:num>
  <w:num w:numId="6">
    <w:abstractNumId w:val="14"/>
  </w:num>
  <w:num w:numId="7">
    <w:abstractNumId w:val="12"/>
  </w:num>
  <w:num w:numId="8">
    <w:abstractNumId w:val="22"/>
  </w:num>
  <w:num w:numId="9">
    <w:abstractNumId w:val="8"/>
  </w:num>
  <w:num w:numId="10">
    <w:abstractNumId w:val="2"/>
  </w:num>
  <w:num w:numId="11">
    <w:abstractNumId w:val="11"/>
  </w:num>
  <w:num w:numId="12">
    <w:abstractNumId w:val="30"/>
  </w:num>
  <w:num w:numId="13">
    <w:abstractNumId w:val="29"/>
  </w:num>
  <w:num w:numId="14">
    <w:abstractNumId w:val="5"/>
  </w:num>
  <w:num w:numId="15">
    <w:abstractNumId w:val="27"/>
  </w:num>
  <w:num w:numId="16">
    <w:abstractNumId w:val="28"/>
  </w:num>
  <w:num w:numId="17">
    <w:abstractNumId w:val="23"/>
  </w:num>
  <w:num w:numId="18">
    <w:abstractNumId w:val="3"/>
  </w:num>
  <w:num w:numId="19">
    <w:abstractNumId w:val="0"/>
  </w:num>
  <w:num w:numId="20">
    <w:abstractNumId w:val="7"/>
  </w:num>
  <w:num w:numId="21">
    <w:abstractNumId w:val="17"/>
  </w:num>
  <w:num w:numId="22">
    <w:abstractNumId w:val="9"/>
  </w:num>
  <w:num w:numId="23">
    <w:abstractNumId w:val="26"/>
  </w:num>
  <w:num w:numId="24">
    <w:abstractNumId w:val="24"/>
  </w:num>
  <w:num w:numId="25">
    <w:abstractNumId w:val="16"/>
  </w:num>
  <w:num w:numId="26">
    <w:abstractNumId w:val="25"/>
  </w:num>
  <w:num w:numId="27">
    <w:abstractNumId w:val="15"/>
  </w:num>
  <w:num w:numId="28">
    <w:abstractNumId w:val="31"/>
  </w:num>
  <w:num w:numId="29">
    <w:abstractNumId w:val="19"/>
  </w:num>
  <w:num w:numId="30">
    <w:abstractNumId w:val="20"/>
  </w:num>
  <w:num w:numId="31">
    <w:abstractNumId w:val="1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3F"/>
    <w:rsid w:val="00580B6C"/>
    <w:rsid w:val="006A61BC"/>
    <w:rsid w:val="00770A3F"/>
    <w:rsid w:val="00BA5849"/>
    <w:rsid w:val="00D119CF"/>
    <w:rsid w:val="00DA729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142EE58"/>
  <w15:docId w15:val="{F74068EB-C9FC-45F4-8A51-BE41ECF6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iPriority w:val="99"/>
    <w:unhideWhenUsed/>
    <w:qFormat/>
    <w:rPr>
      <w:vertAlign w:val="superscript"/>
    </w:rPr>
  </w:style>
  <w:style w:type="paragraph" w:customStyle="1" w:styleId="CharChar6">
    <w:name w:val="Char Char6"/>
    <w:basedOn w:val="Normal"/>
    <w:next w:val="Normal"/>
    <w:link w:val="FootnoteReference"/>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uiPriority w:val="99"/>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fontstyle01">
    <w:name w:val="fontstyle0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8326">
      <w:bodyDiv w:val="1"/>
      <w:marLeft w:val="0"/>
      <w:marRight w:val="0"/>
      <w:marTop w:val="0"/>
      <w:marBottom w:val="0"/>
      <w:divBdr>
        <w:top w:val="none" w:sz="0" w:space="0" w:color="auto"/>
        <w:left w:val="none" w:sz="0" w:space="0" w:color="auto"/>
        <w:bottom w:val="none" w:sz="0" w:space="0" w:color="auto"/>
        <w:right w:val="none" w:sz="0" w:space="0" w:color="auto"/>
      </w:divBdr>
    </w:div>
    <w:div w:id="466824863">
      <w:bodyDiv w:val="1"/>
      <w:marLeft w:val="0"/>
      <w:marRight w:val="0"/>
      <w:marTop w:val="0"/>
      <w:marBottom w:val="0"/>
      <w:divBdr>
        <w:top w:val="none" w:sz="0" w:space="0" w:color="auto"/>
        <w:left w:val="none" w:sz="0" w:space="0" w:color="auto"/>
        <w:bottom w:val="none" w:sz="0" w:space="0" w:color="auto"/>
        <w:right w:val="none" w:sz="0" w:space="0" w:color="auto"/>
      </w:divBdr>
    </w:div>
    <w:div w:id="639266274">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1288003973">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 w:id="1400246060">
      <w:bodyDiv w:val="1"/>
      <w:marLeft w:val="0"/>
      <w:marRight w:val="0"/>
      <w:marTop w:val="0"/>
      <w:marBottom w:val="0"/>
      <w:divBdr>
        <w:top w:val="none" w:sz="0" w:space="0" w:color="auto"/>
        <w:left w:val="none" w:sz="0" w:space="0" w:color="auto"/>
        <w:bottom w:val="none" w:sz="0" w:space="0" w:color="auto"/>
        <w:right w:val="none" w:sz="0" w:space="0" w:color="auto"/>
      </w:divBdr>
    </w:div>
    <w:div w:id="1868983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B88AE-D6DC-4C82-8A55-04A0914E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2026-05-21T01:24:00Z</cp:lastPrinted>
  <dcterms:created xsi:type="dcterms:W3CDTF">2026-06-09T02:56:00Z</dcterms:created>
  <dcterms:modified xsi:type="dcterms:W3CDTF">2026-06-09T06:49:00Z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